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7A86D" w14:textId="77777777" w:rsidR="00283FD1" w:rsidRDefault="00283FD1" w:rsidP="008216EB">
      <w:pPr>
        <w:spacing w:line="360" w:lineRule="auto"/>
        <w:jc w:val="center"/>
        <w:rPr>
          <w:rFonts w:ascii="Arial" w:eastAsia="MS Mincho" w:hAnsi="Arial" w:cs="Arial"/>
          <w:b/>
          <w:sz w:val="24"/>
          <w:szCs w:val="24"/>
          <w:u w:val="single"/>
        </w:rPr>
      </w:pPr>
      <w:bookmarkStart w:id="0" w:name="_GoBack"/>
      <w:bookmarkEnd w:id="0"/>
    </w:p>
    <w:p w14:paraId="019CB200" w14:textId="41513887" w:rsidR="00413747" w:rsidRPr="008216EB" w:rsidRDefault="00A427C1" w:rsidP="00D06EC1">
      <w:pPr>
        <w:pStyle w:val="Default"/>
        <w:spacing w:line="360" w:lineRule="auto"/>
        <w:jc w:val="center"/>
      </w:pPr>
      <w:r>
        <w:rPr>
          <w:b/>
          <w:bCs/>
        </w:rPr>
        <w:t>A</w:t>
      </w:r>
      <w:r w:rsidR="00413747" w:rsidRPr="008216EB">
        <w:rPr>
          <w:b/>
          <w:bCs/>
        </w:rPr>
        <w:t>NEXO I</w:t>
      </w:r>
    </w:p>
    <w:p w14:paraId="341CFE0A" w14:textId="3E9683D8" w:rsidR="00A9479E"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2D714E2E" w14:textId="77777777" w:rsidR="00960C5B" w:rsidRDefault="00960C5B" w:rsidP="009C1A59">
      <w:pPr>
        <w:spacing w:line="360" w:lineRule="auto"/>
        <w:ind w:left="-5" w:right="47" w:hanging="10"/>
        <w:jc w:val="both"/>
        <w:rPr>
          <w:rFonts w:ascii="Arial" w:hAnsi="Arial" w:cs="Arial"/>
          <w:color w:val="000000"/>
          <w:sz w:val="24"/>
          <w:szCs w:val="24"/>
        </w:rPr>
      </w:pPr>
    </w:p>
    <w:p w14:paraId="14646075" w14:textId="7EE8361F"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Município de Balneário Pinhal/RS  </w:t>
      </w:r>
    </w:p>
    <w:p w14:paraId="69D523B2"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Secretaria Municipal de Obras, Trânsito, Transportes e Serviços Urbanos   </w:t>
      </w:r>
    </w:p>
    <w:p w14:paraId="30C75089"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Necessidade da Administração: aquisição de tubos de concreto destinados à manutenção e implantação do sistema de drenagem pluvial em diversos trechos do município </w:t>
      </w:r>
    </w:p>
    <w:p w14:paraId="69696EAF"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color w:val="000000"/>
          <w:sz w:val="24"/>
          <w:szCs w:val="24"/>
        </w:rPr>
        <w:t xml:space="preserve"> </w:t>
      </w:r>
    </w:p>
    <w:p w14:paraId="0CC82464" w14:textId="51595F29" w:rsidR="009C1A59" w:rsidRPr="009C1A59" w:rsidRDefault="0016193A" w:rsidP="009C1A59">
      <w:pPr>
        <w:keepNext/>
        <w:keepLines/>
        <w:spacing w:line="360" w:lineRule="auto"/>
        <w:ind w:left="207" w:hanging="222"/>
        <w:jc w:val="both"/>
        <w:outlineLvl w:val="0"/>
        <w:rPr>
          <w:rFonts w:ascii="Arial" w:hAnsi="Arial" w:cs="Arial"/>
          <w:b/>
          <w:color w:val="000000"/>
          <w:sz w:val="24"/>
          <w:szCs w:val="24"/>
        </w:rPr>
      </w:pPr>
      <w:r>
        <w:rPr>
          <w:rFonts w:ascii="Arial" w:hAnsi="Arial" w:cs="Arial"/>
          <w:b/>
          <w:color w:val="000000"/>
          <w:sz w:val="24"/>
          <w:szCs w:val="24"/>
        </w:rPr>
        <w:t xml:space="preserve">1 - </w:t>
      </w:r>
      <w:r w:rsidR="009C1A59" w:rsidRPr="009C1A59">
        <w:rPr>
          <w:rFonts w:ascii="Arial" w:hAnsi="Arial" w:cs="Arial"/>
          <w:b/>
          <w:color w:val="000000"/>
          <w:sz w:val="24"/>
          <w:szCs w:val="24"/>
        </w:rPr>
        <w:t xml:space="preserve">DEFINIÇÃO DO OBJETO </w:t>
      </w:r>
    </w:p>
    <w:p w14:paraId="7528CA9F"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O presente termo tem por objeto o Registro de Preços para possível e eventual aquisição de tubos de concreto destinados à manutenção e implantação do sistema de drenagem pluvial do Município, visando atender as necessidades demandadas pela Secretaria Municipal de Obras. Os bens, objeto da aquisição pretendida possuem as seguintes especificações: </w:t>
      </w:r>
    </w:p>
    <w:tbl>
      <w:tblPr>
        <w:tblStyle w:val="TableGrid1"/>
        <w:tblW w:w="9624" w:type="dxa"/>
        <w:tblInd w:w="5" w:type="dxa"/>
        <w:tblLayout w:type="fixed"/>
        <w:tblCellMar>
          <w:top w:w="15" w:type="dxa"/>
          <w:left w:w="107" w:type="dxa"/>
          <w:right w:w="54" w:type="dxa"/>
        </w:tblCellMar>
        <w:tblLook w:val="04A0" w:firstRow="1" w:lastRow="0" w:firstColumn="1" w:lastColumn="0" w:noHBand="0" w:noVBand="1"/>
      </w:tblPr>
      <w:tblGrid>
        <w:gridCol w:w="630"/>
        <w:gridCol w:w="5597"/>
        <w:gridCol w:w="993"/>
        <w:gridCol w:w="850"/>
        <w:gridCol w:w="1554"/>
      </w:tblGrid>
      <w:tr w:rsidR="009C1A59" w:rsidRPr="009C1A59" w14:paraId="64ECACC9" w14:textId="2BBF8195" w:rsidTr="0016193A">
        <w:trPr>
          <w:trHeight w:val="341"/>
        </w:trPr>
        <w:tc>
          <w:tcPr>
            <w:tcW w:w="630" w:type="dxa"/>
            <w:tcBorders>
              <w:top w:val="single" w:sz="4" w:space="0" w:color="000000"/>
              <w:left w:val="single" w:sz="4" w:space="0" w:color="000000"/>
              <w:bottom w:val="single" w:sz="4" w:space="0" w:color="000000"/>
              <w:right w:val="single" w:sz="4" w:space="0" w:color="000000"/>
            </w:tcBorders>
            <w:vAlign w:val="center"/>
          </w:tcPr>
          <w:p w14:paraId="3B1F03BE" w14:textId="041F70F3" w:rsidR="009C1A59" w:rsidRPr="009C1A59" w:rsidRDefault="009C1A59" w:rsidP="0016193A">
            <w:pPr>
              <w:ind w:left="16"/>
              <w:jc w:val="center"/>
              <w:rPr>
                <w:rFonts w:ascii="Arial" w:hAnsi="Arial" w:cs="Arial"/>
                <w:color w:val="000000"/>
              </w:rPr>
            </w:pPr>
            <w:r w:rsidRPr="009C1A59">
              <w:rPr>
                <w:rFonts w:ascii="Arial" w:hAnsi="Arial" w:cs="Arial"/>
                <w:b/>
                <w:color w:val="000000"/>
              </w:rPr>
              <w:t>Item</w:t>
            </w:r>
          </w:p>
        </w:tc>
        <w:tc>
          <w:tcPr>
            <w:tcW w:w="5597" w:type="dxa"/>
            <w:tcBorders>
              <w:top w:val="single" w:sz="4" w:space="0" w:color="000000"/>
              <w:left w:val="single" w:sz="4" w:space="0" w:color="000000"/>
              <w:bottom w:val="single" w:sz="4" w:space="0" w:color="000000"/>
              <w:right w:val="single" w:sz="4" w:space="0" w:color="000000"/>
            </w:tcBorders>
            <w:vAlign w:val="center"/>
          </w:tcPr>
          <w:p w14:paraId="2FDF60F3" w14:textId="453CC489" w:rsidR="009C1A59" w:rsidRPr="009C1A59" w:rsidRDefault="009C1A59" w:rsidP="0016193A">
            <w:pPr>
              <w:ind w:right="59"/>
              <w:jc w:val="center"/>
              <w:rPr>
                <w:rFonts w:ascii="Arial" w:hAnsi="Arial" w:cs="Arial"/>
                <w:color w:val="000000"/>
              </w:rPr>
            </w:pPr>
            <w:r w:rsidRPr="009C1A59">
              <w:rPr>
                <w:rFonts w:ascii="Arial" w:hAnsi="Arial" w:cs="Arial"/>
                <w:b/>
                <w:color w:val="000000"/>
              </w:rPr>
              <w:t>Objeto/Descrição</w:t>
            </w:r>
          </w:p>
        </w:tc>
        <w:tc>
          <w:tcPr>
            <w:tcW w:w="993" w:type="dxa"/>
            <w:tcBorders>
              <w:top w:val="single" w:sz="4" w:space="0" w:color="000000"/>
              <w:left w:val="single" w:sz="4" w:space="0" w:color="000000"/>
              <w:bottom w:val="single" w:sz="4" w:space="0" w:color="000000"/>
              <w:right w:val="single" w:sz="4" w:space="0" w:color="000000"/>
            </w:tcBorders>
            <w:vAlign w:val="center"/>
          </w:tcPr>
          <w:p w14:paraId="27970459" w14:textId="474CA6B1" w:rsidR="009C1A59" w:rsidRPr="009C1A59" w:rsidRDefault="009C1A59" w:rsidP="0016193A">
            <w:pPr>
              <w:jc w:val="center"/>
              <w:rPr>
                <w:rFonts w:ascii="Arial" w:hAnsi="Arial" w:cs="Arial"/>
                <w:color w:val="000000"/>
              </w:rPr>
            </w:pPr>
            <w:r w:rsidRPr="009C1A59">
              <w:rPr>
                <w:rFonts w:ascii="Arial" w:hAnsi="Arial" w:cs="Arial"/>
                <w:b/>
                <w:color w:val="000000"/>
              </w:rPr>
              <w:t>Quant.</w:t>
            </w:r>
          </w:p>
        </w:tc>
        <w:tc>
          <w:tcPr>
            <w:tcW w:w="850" w:type="dxa"/>
            <w:tcBorders>
              <w:top w:val="single" w:sz="4" w:space="0" w:color="000000"/>
              <w:left w:val="single" w:sz="4" w:space="0" w:color="000000"/>
              <w:bottom w:val="single" w:sz="4" w:space="0" w:color="000000"/>
              <w:right w:val="single" w:sz="4" w:space="0" w:color="000000"/>
            </w:tcBorders>
            <w:vAlign w:val="center"/>
          </w:tcPr>
          <w:p w14:paraId="678E9B67" w14:textId="32C2EC37" w:rsidR="009C1A59" w:rsidRPr="009C1A59" w:rsidRDefault="009C1A59" w:rsidP="0016193A">
            <w:pPr>
              <w:ind w:left="2"/>
              <w:jc w:val="center"/>
              <w:rPr>
                <w:rFonts w:ascii="Arial" w:hAnsi="Arial" w:cs="Arial"/>
                <w:color w:val="000000"/>
              </w:rPr>
            </w:pPr>
            <w:r w:rsidRPr="009C1A59">
              <w:rPr>
                <w:rFonts w:ascii="Arial" w:hAnsi="Arial" w:cs="Arial"/>
                <w:b/>
                <w:color w:val="000000"/>
              </w:rPr>
              <w:t>Unid.</w:t>
            </w:r>
          </w:p>
        </w:tc>
        <w:tc>
          <w:tcPr>
            <w:tcW w:w="1554" w:type="dxa"/>
            <w:tcBorders>
              <w:top w:val="single" w:sz="4" w:space="0" w:color="000000"/>
              <w:left w:val="single" w:sz="4" w:space="0" w:color="000000"/>
              <w:bottom w:val="single" w:sz="4" w:space="0" w:color="000000"/>
              <w:right w:val="single" w:sz="4" w:space="0" w:color="000000"/>
            </w:tcBorders>
            <w:vAlign w:val="center"/>
          </w:tcPr>
          <w:p w14:paraId="6CDB0CB0" w14:textId="369927AA" w:rsidR="009C1A59" w:rsidRPr="009C1A59" w:rsidRDefault="009C1A59" w:rsidP="0016193A">
            <w:pPr>
              <w:ind w:left="2"/>
              <w:jc w:val="center"/>
              <w:rPr>
                <w:rFonts w:ascii="Arial" w:hAnsi="Arial" w:cs="Arial"/>
                <w:b/>
                <w:color w:val="000000"/>
              </w:rPr>
            </w:pPr>
            <w:r w:rsidRPr="009C1A59">
              <w:rPr>
                <w:rFonts w:ascii="Arial" w:hAnsi="Arial" w:cs="Arial"/>
                <w:b/>
                <w:color w:val="000000"/>
              </w:rPr>
              <w:t>Valor orçado</w:t>
            </w:r>
          </w:p>
        </w:tc>
      </w:tr>
      <w:tr w:rsidR="009C1A59" w:rsidRPr="009C1A59" w14:paraId="31233103" w14:textId="2A82BACB" w:rsidTr="00361CE6">
        <w:trPr>
          <w:trHeight w:val="1020"/>
        </w:trPr>
        <w:tc>
          <w:tcPr>
            <w:tcW w:w="630" w:type="dxa"/>
            <w:tcBorders>
              <w:top w:val="single" w:sz="4" w:space="0" w:color="000000"/>
              <w:left w:val="single" w:sz="4" w:space="0" w:color="000000"/>
              <w:bottom w:val="single" w:sz="4" w:space="0" w:color="000000"/>
              <w:right w:val="single" w:sz="4" w:space="0" w:color="000000"/>
            </w:tcBorders>
          </w:tcPr>
          <w:p w14:paraId="66AD8A36" w14:textId="77777777" w:rsidR="009C1A59" w:rsidRPr="009C1A59" w:rsidRDefault="009C1A59" w:rsidP="009C1A59">
            <w:pPr>
              <w:ind w:right="55"/>
              <w:jc w:val="both"/>
              <w:rPr>
                <w:rFonts w:ascii="Arial" w:hAnsi="Arial" w:cs="Arial"/>
                <w:color w:val="000000"/>
              </w:rPr>
            </w:pPr>
            <w:r w:rsidRPr="009C1A59">
              <w:rPr>
                <w:rFonts w:ascii="Arial" w:hAnsi="Arial" w:cs="Arial"/>
                <w:color w:val="000000"/>
              </w:rPr>
              <w:t xml:space="preserve">01 </w:t>
            </w:r>
          </w:p>
        </w:tc>
        <w:tc>
          <w:tcPr>
            <w:tcW w:w="5597" w:type="dxa"/>
            <w:tcBorders>
              <w:top w:val="single" w:sz="4" w:space="0" w:color="000000"/>
              <w:left w:val="single" w:sz="4" w:space="0" w:color="000000"/>
              <w:bottom w:val="single" w:sz="4" w:space="0" w:color="000000"/>
              <w:right w:val="single" w:sz="4" w:space="0" w:color="000000"/>
            </w:tcBorders>
          </w:tcPr>
          <w:p w14:paraId="2A9C28BD" w14:textId="77777777" w:rsidR="009C1A59" w:rsidRPr="009C1A59" w:rsidRDefault="009C1A59" w:rsidP="009C1A59">
            <w:pPr>
              <w:ind w:right="56"/>
              <w:jc w:val="both"/>
              <w:rPr>
                <w:rFonts w:ascii="Arial" w:hAnsi="Arial" w:cs="Arial"/>
                <w:color w:val="000000"/>
              </w:rPr>
            </w:pPr>
            <w:r w:rsidRPr="009C1A59">
              <w:rPr>
                <w:rFonts w:ascii="Arial" w:hAnsi="Arial" w:cs="Arial"/>
                <w:color w:val="000000"/>
              </w:rPr>
              <w:t xml:space="preserve">Tubo de concreto armado para águas pluviais, classe PA-1, com encaixe ponta e bolsa, diâmetro nominal de 600mm. Conforme ABNT NBR 8890/2020. </w:t>
            </w:r>
          </w:p>
          <w:p w14:paraId="43D39C73" w14:textId="77777777" w:rsidR="009C1A59" w:rsidRPr="009C1A59" w:rsidRDefault="009C1A59" w:rsidP="009C1A59">
            <w:pPr>
              <w:jc w:val="both"/>
              <w:rPr>
                <w:rFonts w:ascii="Arial" w:hAnsi="Arial" w:cs="Arial"/>
                <w:color w:val="000000"/>
              </w:rPr>
            </w:pPr>
            <w:r w:rsidRPr="009C1A59">
              <w:rPr>
                <w:rFonts w:ascii="Arial" w:hAnsi="Arial" w:cs="Arial"/>
                <w:color w:val="000000"/>
              </w:rPr>
              <w:t xml:space="preserve">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vAlign w:val="center"/>
          </w:tcPr>
          <w:p w14:paraId="2825ADB0" w14:textId="5C0238CC" w:rsidR="009C1A59" w:rsidRPr="009C1A59" w:rsidRDefault="009C1A59" w:rsidP="0016193A">
            <w:pPr>
              <w:ind w:right="55"/>
              <w:jc w:val="center"/>
              <w:rPr>
                <w:rFonts w:ascii="Arial" w:hAnsi="Arial" w:cs="Arial"/>
                <w:color w:val="000000"/>
              </w:rPr>
            </w:pPr>
            <w:r w:rsidRPr="009C1A59">
              <w:rPr>
                <w:rFonts w:ascii="Arial" w:hAnsi="Arial" w:cs="Arial"/>
                <w:color w:val="000000"/>
              </w:rPr>
              <w:t>80</w:t>
            </w:r>
          </w:p>
        </w:tc>
        <w:tc>
          <w:tcPr>
            <w:tcW w:w="850" w:type="dxa"/>
            <w:tcBorders>
              <w:top w:val="single" w:sz="4" w:space="0" w:color="000000"/>
              <w:left w:val="single" w:sz="4" w:space="0" w:color="000000"/>
              <w:bottom w:val="single" w:sz="4" w:space="0" w:color="000000"/>
              <w:right w:val="single" w:sz="4" w:space="0" w:color="000000"/>
            </w:tcBorders>
            <w:vAlign w:val="center"/>
          </w:tcPr>
          <w:p w14:paraId="4884FE79" w14:textId="5C49E165" w:rsidR="009C1A59" w:rsidRPr="009C1A59" w:rsidRDefault="009C1A59" w:rsidP="0016193A">
            <w:pPr>
              <w:ind w:right="51"/>
              <w:jc w:val="center"/>
              <w:rPr>
                <w:rFonts w:ascii="Arial" w:hAnsi="Arial" w:cs="Arial"/>
                <w:color w:val="000000"/>
              </w:rPr>
            </w:pPr>
            <w:r w:rsidRPr="009C1A59">
              <w:rPr>
                <w:rFonts w:ascii="Arial" w:hAnsi="Arial" w:cs="Arial"/>
                <w:color w:val="000000"/>
              </w:rPr>
              <w:t>Tubo</w:t>
            </w:r>
          </w:p>
        </w:tc>
        <w:tc>
          <w:tcPr>
            <w:tcW w:w="1554" w:type="dxa"/>
            <w:tcBorders>
              <w:top w:val="single" w:sz="4" w:space="0" w:color="000000"/>
              <w:left w:val="single" w:sz="4" w:space="0" w:color="000000"/>
              <w:bottom w:val="single" w:sz="4" w:space="0" w:color="000000"/>
              <w:right w:val="single" w:sz="4" w:space="0" w:color="000000"/>
            </w:tcBorders>
            <w:vAlign w:val="center"/>
          </w:tcPr>
          <w:p w14:paraId="7444C526" w14:textId="415DB36B" w:rsidR="009C1A59" w:rsidRPr="009C1A59" w:rsidRDefault="00317F2D" w:rsidP="00361CE6">
            <w:pPr>
              <w:ind w:right="51"/>
              <w:jc w:val="center"/>
              <w:rPr>
                <w:rFonts w:ascii="Arial" w:hAnsi="Arial" w:cs="Arial"/>
                <w:color w:val="000000"/>
              </w:rPr>
            </w:pPr>
            <w:r w:rsidRPr="00317F2D">
              <w:rPr>
                <w:rFonts w:ascii="Arial" w:hAnsi="Arial" w:cs="Arial"/>
                <w:color w:val="000000"/>
              </w:rPr>
              <w:t>R$ 147,67</w:t>
            </w:r>
          </w:p>
        </w:tc>
      </w:tr>
      <w:tr w:rsidR="009C1A59" w:rsidRPr="009C1A59" w14:paraId="2A8E1292" w14:textId="0D4C46FB" w:rsidTr="00361CE6">
        <w:trPr>
          <w:trHeight w:val="1020"/>
        </w:trPr>
        <w:tc>
          <w:tcPr>
            <w:tcW w:w="630" w:type="dxa"/>
            <w:tcBorders>
              <w:top w:val="single" w:sz="4" w:space="0" w:color="000000"/>
              <w:left w:val="single" w:sz="4" w:space="0" w:color="000000"/>
              <w:bottom w:val="single" w:sz="4" w:space="0" w:color="000000"/>
              <w:right w:val="single" w:sz="4" w:space="0" w:color="000000"/>
            </w:tcBorders>
          </w:tcPr>
          <w:p w14:paraId="2E1C1DC0" w14:textId="77777777" w:rsidR="009C1A59" w:rsidRPr="009C1A59" w:rsidRDefault="009C1A59" w:rsidP="009C1A59">
            <w:pPr>
              <w:ind w:right="55"/>
              <w:jc w:val="both"/>
              <w:rPr>
                <w:rFonts w:ascii="Arial" w:hAnsi="Arial" w:cs="Arial"/>
                <w:color w:val="000000"/>
              </w:rPr>
            </w:pPr>
            <w:r w:rsidRPr="009C1A59">
              <w:rPr>
                <w:rFonts w:ascii="Arial" w:hAnsi="Arial" w:cs="Arial"/>
                <w:color w:val="000000"/>
              </w:rPr>
              <w:t xml:space="preserve">02 </w:t>
            </w:r>
          </w:p>
        </w:tc>
        <w:tc>
          <w:tcPr>
            <w:tcW w:w="5597" w:type="dxa"/>
            <w:tcBorders>
              <w:top w:val="single" w:sz="4" w:space="0" w:color="000000"/>
              <w:left w:val="single" w:sz="4" w:space="0" w:color="000000"/>
              <w:bottom w:val="single" w:sz="4" w:space="0" w:color="000000"/>
              <w:right w:val="single" w:sz="4" w:space="0" w:color="000000"/>
            </w:tcBorders>
          </w:tcPr>
          <w:p w14:paraId="07AE2A8A" w14:textId="77777777" w:rsidR="009C1A59" w:rsidRPr="009C1A59" w:rsidRDefault="009C1A59" w:rsidP="009C1A59">
            <w:pPr>
              <w:ind w:right="56"/>
              <w:jc w:val="both"/>
              <w:rPr>
                <w:rFonts w:ascii="Arial" w:hAnsi="Arial" w:cs="Arial"/>
                <w:color w:val="000000"/>
              </w:rPr>
            </w:pPr>
            <w:r w:rsidRPr="009C1A59">
              <w:rPr>
                <w:rFonts w:ascii="Arial" w:hAnsi="Arial" w:cs="Arial"/>
                <w:color w:val="000000"/>
              </w:rPr>
              <w:t xml:space="preserve">Tubo de concreto armado para águas pluviais, classe PA-1, com encaixe ponta e bolsa, diâmetro nominal de 1000 mm. Conforme ABNT NBR 8890/2020. </w:t>
            </w:r>
          </w:p>
          <w:p w14:paraId="3FA2B72A" w14:textId="77777777" w:rsidR="009C1A59" w:rsidRPr="009C1A59" w:rsidRDefault="009C1A59" w:rsidP="009C1A59">
            <w:pPr>
              <w:jc w:val="both"/>
              <w:rPr>
                <w:rFonts w:ascii="Arial" w:hAnsi="Arial" w:cs="Arial"/>
                <w:color w:val="000000"/>
              </w:rPr>
            </w:pPr>
            <w:r w:rsidRPr="009C1A59">
              <w:rPr>
                <w:rFonts w:ascii="Arial" w:hAnsi="Arial" w:cs="Arial"/>
                <w:color w:val="000000"/>
              </w:rPr>
              <w:t xml:space="preserve">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vAlign w:val="center"/>
          </w:tcPr>
          <w:p w14:paraId="6059A797" w14:textId="1958C020" w:rsidR="009C1A59" w:rsidRPr="009C1A59" w:rsidRDefault="009C1A59" w:rsidP="0016193A">
            <w:pPr>
              <w:ind w:right="55"/>
              <w:jc w:val="center"/>
              <w:rPr>
                <w:rFonts w:ascii="Arial" w:hAnsi="Arial" w:cs="Arial"/>
                <w:color w:val="000000"/>
              </w:rPr>
            </w:pPr>
            <w:r w:rsidRPr="009C1A59">
              <w:rPr>
                <w:rFonts w:ascii="Arial" w:hAnsi="Arial" w:cs="Arial"/>
                <w:color w:val="000000"/>
              </w:rPr>
              <w:t>50</w:t>
            </w:r>
          </w:p>
        </w:tc>
        <w:tc>
          <w:tcPr>
            <w:tcW w:w="850" w:type="dxa"/>
            <w:tcBorders>
              <w:top w:val="single" w:sz="4" w:space="0" w:color="000000"/>
              <w:left w:val="single" w:sz="4" w:space="0" w:color="000000"/>
              <w:bottom w:val="single" w:sz="4" w:space="0" w:color="000000"/>
              <w:right w:val="single" w:sz="4" w:space="0" w:color="000000"/>
            </w:tcBorders>
            <w:vAlign w:val="center"/>
          </w:tcPr>
          <w:p w14:paraId="6A7F23D2" w14:textId="7CCF5CB2" w:rsidR="009C1A59" w:rsidRPr="009C1A59" w:rsidRDefault="009C1A59" w:rsidP="0016193A">
            <w:pPr>
              <w:ind w:right="51"/>
              <w:jc w:val="center"/>
              <w:rPr>
                <w:rFonts w:ascii="Arial" w:hAnsi="Arial" w:cs="Arial"/>
                <w:color w:val="000000"/>
              </w:rPr>
            </w:pPr>
            <w:r w:rsidRPr="009C1A59">
              <w:rPr>
                <w:rFonts w:ascii="Arial" w:hAnsi="Arial" w:cs="Arial"/>
                <w:color w:val="000000"/>
              </w:rPr>
              <w:t>Tubo</w:t>
            </w:r>
          </w:p>
        </w:tc>
        <w:tc>
          <w:tcPr>
            <w:tcW w:w="1554" w:type="dxa"/>
            <w:tcBorders>
              <w:top w:val="single" w:sz="4" w:space="0" w:color="000000"/>
              <w:left w:val="single" w:sz="4" w:space="0" w:color="000000"/>
              <w:bottom w:val="single" w:sz="4" w:space="0" w:color="000000"/>
              <w:right w:val="single" w:sz="4" w:space="0" w:color="000000"/>
            </w:tcBorders>
            <w:vAlign w:val="center"/>
          </w:tcPr>
          <w:p w14:paraId="424BCE8B" w14:textId="7E4F617C" w:rsidR="009C1A59" w:rsidRPr="009C1A59" w:rsidRDefault="00317F2D" w:rsidP="00361CE6">
            <w:pPr>
              <w:ind w:right="51"/>
              <w:jc w:val="center"/>
              <w:rPr>
                <w:rFonts w:ascii="Arial" w:hAnsi="Arial" w:cs="Arial"/>
                <w:color w:val="000000"/>
              </w:rPr>
            </w:pPr>
            <w:r w:rsidRPr="00317F2D">
              <w:rPr>
                <w:rFonts w:ascii="Arial" w:hAnsi="Arial" w:cs="Arial"/>
                <w:color w:val="000000"/>
              </w:rPr>
              <w:t>R$ 350,00</w:t>
            </w:r>
          </w:p>
        </w:tc>
      </w:tr>
      <w:tr w:rsidR="009C1A59" w:rsidRPr="009C1A59" w14:paraId="59784FEE" w14:textId="713F8FA6" w:rsidTr="00361CE6">
        <w:trPr>
          <w:trHeight w:val="1020"/>
        </w:trPr>
        <w:tc>
          <w:tcPr>
            <w:tcW w:w="630" w:type="dxa"/>
            <w:tcBorders>
              <w:top w:val="single" w:sz="4" w:space="0" w:color="000000"/>
              <w:left w:val="single" w:sz="4" w:space="0" w:color="000000"/>
              <w:bottom w:val="single" w:sz="4" w:space="0" w:color="000000"/>
              <w:right w:val="single" w:sz="4" w:space="0" w:color="000000"/>
            </w:tcBorders>
          </w:tcPr>
          <w:p w14:paraId="276B385E" w14:textId="77777777" w:rsidR="009C1A59" w:rsidRPr="009C1A59" w:rsidRDefault="009C1A59" w:rsidP="009C1A59">
            <w:pPr>
              <w:ind w:right="55"/>
              <w:jc w:val="both"/>
              <w:rPr>
                <w:rFonts w:ascii="Arial" w:hAnsi="Arial" w:cs="Arial"/>
                <w:color w:val="000000"/>
              </w:rPr>
            </w:pPr>
            <w:r w:rsidRPr="009C1A59">
              <w:rPr>
                <w:rFonts w:ascii="Arial" w:hAnsi="Arial" w:cs="Arial"/>
                <w:color w:val="000000"/>
              </w:rPr>
              <w:t xml:space="preserve">03 </w:t>
            </w:r>
          </w:p>
        </w:tc>
        <w:tc>
          <w:tcPr>
            <w:tcW w:w="5597" w:type="dxa"/>
            <w:tcBorders>
              <w:top w:val="single" w:sz="4" w:space="0" w:color="000000"/>
              <w:left w:val="single" w:sz="4" w:space="0" w:color="000000"/>
              <w:bottom w:val="single" w:sz="4" w:space="0" w:color="000000"/>
              <w:right w:val="single" w:sz="4" w:space="0" w:color="000000"/>
            </w:tcBorders>
          </w:tcPr>
          <w:p w14:paraId="575E3302" w14:textId="77777777" w:rsidR="009C1A59" w:rsidRPr="009C1A59" w:rsidRDefault="009C1A59" w:rsidP="009C1A59">
            <w:pPr>
              <w:ind w:right="56"/>
              <w:jc w:val="both"/>
              <w:rPr>
                <w:rFonts w:ascii="Arial" w:hAnsi="Arial" w:cs="Arial"/>
                <w:color w:val="000000"/>
              </w:rPr>
            </w:pPr>
            <w:r w:rsidRPr="009C1A59">
              <w:rPr>
                <w:rFonts w:ascii="Arial" w:hAnsi="Arial" w:cs="Arial"/>
                <w:color w:val="000000"/>
              </w:rPr>
              <w:t xml:space="preserve">Tubo de concreto armado para águas pluviais, classe PA-1, com encaixe ponta e bolsa, diâmetro nominal de 300 mm. Conforme ABNT NBR 8890/2020. </w:t>
            </w:r>
          </w:p>
          <w:p w14:paraId="53D7AACB" w14:textId="77777777" w:rsidR="009C1A59" w:rsidRPr="009C1A59" w:rsidRDefault="009C1A59" w:rsidP="009C1A59">
            <w:pPr>
              <w:jc w:val="both"/>
              <w:rPr>
                <w:rFonts w:ascii="Arial" w:hAnsi="Arial" w:cs="Arial"/>
                <w:color w:val="000000"/>
              </w:rPr>
            </w:pPr>
            <w:r w:rsidRPr="009C1A59">
              <w:rPr>
                <w:rFonts w:ascii="Arial" w:hAnsi="Arial" w:cs="Arial"/>
                <w:color w:val="000000"/>
              </w:rPr>
              <w:t xml:space="preserve">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vAlign w:val="center"/>
          </w:tcPr>
          <w:p w14:paraId="13C00A23" w14:textId="3A240709" w:rsidR="009C1A59" w:rsidRPr="009C1A59" w:rsidRDefault="009C1A59" w:rsidP="0016193A">
            <w:pPr>
              <w:ind w:right="57"/>
              <w:jc w:val="center"/>
              <w:rPr>
                <w:rFonts w:ascii="Arial" w:hAnsi="Arial" w:cs="Arial"/>
                <w:color w:val="000000"/>
              </w:rPr>
            </w:pPr>
            <w:r w:rsidRPr="009C1A59">
              <w:rPr>
                <w:rFonts w:ascii="Arial" w:hAnsi="Arial" w:cs="Arial"/>
                <w:color w:val="000000"/>
              </w:rPr>
              <w:t>300</w:t>
            </w:r>
          </w:p>
        </w:tc>
        <w:tc>
          <w:tcPr>
            <w:tcW w:w="850" w:type="dxa"/>
            <w:tcBorders>
              <w:top w:val="single" w:sz="4" w:space="0" w:color="000000"/>
              <w:left w:val="single" w:sz="4" w:space="0" w:color="000000"/>
              <w:bottom w:val="single" w:sz="4" w:space="0" w:color="000000"/>
              <w:right w:val="single" w:sz="4" w:space="0" w:color="000000"/>
            </w:tcBorders>
            <w:vAlign w:val="center"/>
          </w:tcPr>
          <w:p w14:paraId="495192C4" w14:textId="132EAD2E" w:rsidR="009C1A59" w:rsidRPr="009C1A59" w:rsidRDefault="009C1A59" w:rsidP="0016193A">
            <w:pPr>
              <w:ind w:right="51"/>
              <w:jc w:val="center"/>
              <w:rPr>
                <w:rFonts w:ascii="Arial" w:hAnsi="Arial" w:cs="Arial"/>
                <w:color w:val="000000"/>
              </w:rPr>
            </w:pPr>
            <w:r w:rsidRPr="009C1A59">
              <w:rPr>
                <w:rFonts w:ascii="Arial" w:hAnsi="Arial" w:cs="Arial"/>
                <w:color w:val="000000"/>
              </w:rPr>
              <w:t>Tubo</w:t>
            </w:r>
          </w:p>
        </w:tc>
        <w:tc>
          <w:tcPr>
            <w:tcW w:w="1554" w:type="dxa"/>
            <w:tcBorders>
              <w:top w:val="single" w:sz="4" w:space="0" w:color="000000"/>
              <w:left w:val="single" w:sz="4" w:space="0" w:color="000000"/>
              <w:bottom w:val="single" w:sz="4" w:space="0" w:color="000000"/>
              <w:right w:val="single" w:sz="4" w:space="0" w:color="000000"/>
            </w:tcBorders>
            <w:vAlign w:val="center"/>
          </w:tcPr>
          <w:p w14:paraId="2E76B563" w14:textId="6DCD4ACF" w:rsidR="009C1A59" w:rsidRPr="009C1A59" w:rsidRDefault="00317F2D" w:rsidP="00361CE6">
            <w:pPr>
              <w:ind w:right="51"/>
              <w:jc w:val="center"/>
              <w:rPr>
                <w:rFonts w:ascii="Arial" w:hAnsi="Arial" w:cs="Arial"/>
                <w:color w:val="000000"/>
              </w:rPr>
            </w:pPr>
            <w:r w:rsidRPr="00317F2D">
              <w:rPr>
                <w:rFonts w:ascii="Arial" w:hAnsi="Arial" w:cs="Arial"/>
                <w:color w:val="000000"/>
              </w:rPr>
              <w:t>R$ 103,00</w:t>
            </w:r>
          </w:p>
        </w:tc>
      </w:tr>
      <w:tr w:rsidR="009C1A59" w:rsidRPr="009C1A59" w14:paraId="6CFEEF29" w14:textId="1B1967F7" w:rsidTr="00361CE6">
        <w:trPr>
          <w:trHeight w:val="1020"/>
        </w:trPr>
        <w:tc>
          <w:tcPr>
            <w:tcW w:w="630" w:type="dxa"/>
            <w:tcBorders>
              <w:top w:val="single" w:sz="4" w:space="0" w:color="000000"/>
              <w:left w:val="single" w:sz="4" w:space="0" w:color="000000"/>
              <w:bottom w:val="single" w:sz="4" w:space="0" w:color="000000"/>
              <w:right w:val="single" w:sz="4" w:space="0" w:color="000000"/>
            </w:tcBorders>
          </w:tcPr>
          <w:p w14:paraId="779F386C" w14:textId="77777777" w:rsidR="009C1A59" w:rsidRPr="009C1A59" w:rsidRDefault="009C1A59" w:rsidP="009C1A59">
            <w:pPr>
              <w:ind w:right="55"/>
              <w:jc w:val="both"/>
              <w:rPr>
                <w:rFonts w:ascii="Arial" w:hAnsi="Arial" w:cs="Arial"/>
                <w:color w:val="000000"/>
              </w:rPr>
            </w:pPr>
            <w:r w:rsidRPr="009C1A59">
              <w:rPr>
                <w:rFonts w:ascii="Arial" w:hAnsi="Arial" w:cs="Arial"/>
                <w:color w:val="000000"/>
              </w:rPr>
              <w:t xml:space="preserve">04 </w:t>
            </w:r>
          </w:p>
        </w:tc>
        <w:tc>
          <w:tcPr>
            <w:tcW w:w="5597" w:type="dxa"/>
            <w:tcBorders>
              <w:top w:val="single" w:sz="4" w:space="0" w:color="000000"/>
              <w:left w:val="single" w:sz="4" w:space="0" w:color="000000"/>
              <w:bottom w:val="single" w:sz="4" w:space="0" w:color="000000"/>
              <w:right w:val="single" w:sz="4" w:space="0" w:color="000000"/>
            </w:tcBorders>
          </w:tcPr>
          <w:p w14:paraId="324474B5" w14:textId="77777777" w:rsidR="009C1A59" w:rsidRPr="009C1A59" w:rsidRDefault="009C1A59" w:rsidP="009C1A59">
            <w:pPr>
              <w:ind w:right="56"/>
              <w:jc w:val="both"/>
              <w:rPr>
                <w:rFonts w:ascii="Arial" w:hAnsi="Arial" w:cs="Arial"/>
                <w:color w:val="000000"/>
              </w:rPr>
            </w:pPr>
            <w:r w:rsidRPr="009C1A59">
              <w:rPr>
                <w:rFonts w:ascii="Arial" w:hAnsi="Arial" w:cs="Arial"/>
                <w:color w:val="000000"/>
              </w:rPr>
              <w:t xml:space="preserve">Tubo de concreto armado para águas pluviais, classe PA-1, com encaixe ponta e bolsa, diâmetro nominal de 400 mm. Conforme ABNT NBR 8890/2020. </w:t>
            </w:r>
          </w:p>
          <w:p w14:paraId="073E05C5" w14:textId="77777777" w:rsidR="009C1A59" w:rsidRPr="009C1A59" w:rsidRDefault="009C1A59" w:rsidP="009C1A59">
            <w:pPr>
              <w:jc w:val="both"/>
              <w:rPr>
                <w:rFonts w:ascii="Arial" w:hAnsi="Arial" w:cs="Arial"/>
                <w:color w:val="000000"/>
              </w:rPr>
            </w:pPr>
            <w:r w:rsidRPr="009C1A59">
              <w:rPr>
                <w:rFonts w:ascii="Arial" w:hAnsi="Arial" w:cs="Arial"/>
                <w:color w:val="000000"/>
              </w:rPr>
              <w:t xml:space="preserve">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vAlign w:val="center"/>
          </w:tcPr>
          <w:p w14:paraId="71700B03" w14:textId="709D0191" w:rsidR="009C1A59" w:rsidRPr="009C1A59" w:rsidRDefault="009C1A59" w:rsidP="0016193A">
            <w:pPr>
              <w:ind w:right="55"/>
              <w:jc w:val="center"/>
              <w:rPr>
                <w:rFonts w:ascii="Arial" w:hAnsi="Arial" w:cs="Arial"/>
                <w:color w:val="000000"/>
              </w:rPr>
            </w:pPr>
            <w:r w:rsidRPr="009C1A59">
              <w:rPr>
                <w:rFonts w:ascii="Arial" w:hAnsi="Arial" w:cs="Arial"/>
                <w:color w:val="000000"/>
              </w:rPr>
              <w:t>450</w:t>
            </w:r>
          </w:p>
        </w:tc>
        <w:tc>
          <w:tcPr>
            <w:tcW w:w="850" w:type="dxa"/>
            <w:tcBorders>
              <w:top w:val="single" w:sz="4" w:space="0" w:color="000000"/>
              <w:left w:val="single" w:sz="4" w:space="0" w:color="000000"/>
              <w:bottom w:val="single" w:sz="4" w:space="0" w:color="000000"/>
              <w:right w:val="single" w:sz="4" w:space="0" w:color="000000"/>
            </w:tcBorders>
            <w:vAlign w:val="center"/>
          </w:tcPr>
          <w:p w14:paraId="726377FC" w14:textId="52520452" w:rsidR="009C1A59" w:rsidRPr="009C1A59" w:rsidRDefault="009C1A59" w:rsidP="0016193A">
            <w:pPr>
              <w:ind w:right="51"/>
              <w:jc w:val="center"/>
              <w:rPr>
                <w:rFonts w:ascii="Arial" w:hAnsi="Arial" w:cs="Arial"/>
                <w:color w:val="000000"/>
              </w:rPr>
            </w:pPr>
            <w:r w:rsidRPr="009C1A59">
              <w:rPr>
                <w:rFonts w:ascii="Arial" w:hAnsi="Arial" w:cs="Arial"/>
                <w:color w:val="000000"/>
              </w:rPr>
              <w:t>Tubo</w:t>
            </w:r>
          </w:p>
        </w:tc>
        <w:tc>
          <w:tcPr>
            <w:tcW w:w="1554" w:type="dxa"/>
            <w:tcBorders>
              <w:top w:val="single" w:sz="4" w:space="0" w:color="000000"/>
              <w:left w:val="single" w:sz="4" w:space="0" w:color="000000"/>
              <w:bottom w:val="single" w:sz="4" w:space="0" w:color="000000"/>
              <w:right w:val="single" w:sz="4" w:space="0" w:color="000000"/>
            </w:tcBorders>
            <w:vAlign w:val="center"/>
          </w:tcPr>
          <w:p w14:paraId="38B62FC5" w14:textId="3AE28201" w:rsidR="009C1A59" w:rsidRPr="009C1A59" w:rsidRDefault="00361CE6" w:rsidP="00361CE6">
            <w:pPr>
              <w:ind w:right="51"/>
              <w:jc w:val="center"/>
              <w:rPr>
                <w:rFonts w:ascii="Arial" w:hAnsi="Arial" w:cs="Arial"/>
                <w:color w:val="000000"/>
              </w:rPr>
            </w:pPr>
            <w:r>
              <w:rPr>
                <w:rFonts w:ascii="Arial" w:hAnsi="Arial" w:cs="Arial"/>
                <w:color w:val="000000"/>
              </w:rPr>
              <w:t>R$ 97,58</w:t>
            </w:r>
          </w:p>
        </w:tc>
      </w:tr>
      <w:tr w:rsidR="009C1A59" w:rsidRPr="009C1A59" w14:paraId="27A0E325" w14:textId="40536585" w:rsidTr="00361CE6">
        <w:trPr>
          <w:trHeight w:val="1020"/>
        </w:trPr>
        <w:tc>
          <w:tcPr>
            <w:tcW w:w="630" w:type="dxa"/>
            <w:tcBorders>
              <w:top w:val="single" w:sz="4" w:space="0" w:color="000000"/>
              <w:left w:val="single" w:sz="4" w:space="0" w:color="000000"/>
              <w:bottom w:val="single" w:sz="4" w:space="0" w:color="000000"/>
              <w:right w:val="single" w:sz="4" w:space="0" w:color="000000"/>
            </w:tcBorders>
          </w:tcPr>
          <w:p w14:paraId="0B29F866" w14:textId="77777777" w:rsidR="009C1A59" w:rsidRPr="009C1A59" w:rsidRDefault="009C1A59" w:rsidP="009C1A59">
            <w:pPr>
              <w:ind w:right="55"/>
              <w:jc w:val="both"/>
              <w:rPr>
                <w:rFonts w:ascii="Arial" w:hAnsi="Arial" w:cs="Arial"/>
                <w:color w:val="000000"/>
              </w:rPr>
            </w:pPr>
            <w:r w:rsidRPr="009C1A59">
              <w:rPr>
                <w:rFonts w:ascii="Arial" w:hAnsi="Arial" w:cs="Arial"/>
                <w:color w:val="000000"/>
              </w:rPr>
              <w:t xml:space="preserve">05 </w:t>
            </w:r>
          </w:p>
        </w:tc>
        <w:tc>
          <w:tcPr>
            <w:tcW w:w="5597" w:type="dxa"/>
            <w:tcBorders>
              <w:top w:val="single" w:sz="4" w:space="0" w:color="000000"/>
              <w:left w:val="single" w:sz="4" w:space="0" w:color="000000"/>
              <w:bottom w:val="single" w:sz="4" w:space="0" w:color="000000"/>
              <w:right w:val="single" w:sz="4" w:space="0" w:color="000000"/>
            </w:tcBorders>
          </w:tcPr>
          <w:p w14:paraId="642B284F" w14:textId="77777777" w:rsidR="009C1A59" w:rsidRPr="009C1A59" w:rsidRDefault="009C1A59" w:rsidP="009C1A59">
            <w:pPr>
              <w:ind w:right="56"/>
              <w:jc w:val="both"/>
              <w:rPr>
                <w:rFonts w:ascii="Arial" w:hAnsi="Arial" w:cs="Arial"/>
                <w:color w:val="000000"/>
              </w:rPr>
            </w:pPr>
            <w:r w:rsidRPr="009C1A59">
              <w:rPr>
                <w:rFonts w:ascii="Arial" w:hAnsi="Arial" w:cs="Arial"/>
                <w:color w:val="000000"/>
              </w:rPr>
              <w:t xml:space="preserve">Tubo de concreto armado para águas pluviais, classe PA-1, com encaixe ponta e bolsa, diâmetro nominal de 500 mm. Conforme ABNT NBR 8890/2020. </w:t>
            </w:r>
          </w:p>
          <w:p w14:paraId="66B654EF" w14:textId="77777777" w:rsidR="009C1A59" w:rsidRPr="009C1A59" w:rsidRDefault="009C1A59" w:rsidP="009C1A59">
            <w:pPr>
              <w:jc w:val="both"/>
              <w:rPr>
                <w:rFonts w:ascii="Arial" w:hAnsi="Arial" w:cs="Arial"/>
                <w:color w:val="000000"/>
              </w:rPr>
            </w:pPr>
            <w:r w:rsidRPr="009C1A59">
              <w:rPr>
                <w:rFonts w:ascii="Arial" w:hAnsi="Arial" w:cs="Arial"/>
                <w:color w:val="000000"/>
              </w:rPr>
              <w:t xml:space="preserve">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vAlign w:val="center"/>
          </w:tcPr>
          <w:p w14:paraId="7BE546C9" w14:textId="2F7CB1B4" w:rsidR="009C1A59" w:rsidRPr="009C1A59" w:rsidRDefault="009C1A59" w:rsidP="0016193A">
            <w:pPr>
              <w:ind w:right="55"/>
              <w:jc w:val="center"/>
              <w:rPr>
                <w:rFonts w:ascii="Arial" w:hAnsi="Arial" w:cs="Arial"/>
                <w:color w:val="000000"/>
              </w:rPr>
            </w:pPr>
            <w:r w:rsidRPr="009C1A59">
              <w:rPr>
                <w:rFonts w:ascii="Arial" w:hAnsi="Arial" w:cs="Arial"/>
                <w:color w:val="000000"/>
              </w:rPr>
              <w:t>60</w:t>
            </w:r>
          </w:p>
        </w:tc>
        <w:tc>
          <w:tcPr>
            <w:tcW w:w="850" w:type="dxa"/>
            <w:tcBorders>
              <w:top w:val="single" w:sz="4" w:space="0" w:color="000000"/>
              <w:left w:val="single" w:sz="4" w:space="0" w:color="000000"/>
              <w:bottom w:val="single" w:sz="4" w:space="0" w:color="000000"/>
              <w:right w:val="single" w:sz="4" w:space="0" w:color="000000"/>
            </w:tcBorders>
            <w:vAlign w:val="center"/>
          </w:tcPr>
          <w:p w14:paraId="25D997CA" w14:textId="5DBA2027" w:rsidR="009C1A59" w:rsidRPr="009C1A59" w:rsidRDefault="009C1A59" w:rsidP="0016193A">
            <w:pPr>
              <w:ind w:right="51"/>
              <w:jc w:val="center"/>
              <w:rPr>
                <w:rFonts w:ascii="Arial" w:hAnsi="Arial" w:cs="Arial"/>
                <w:color w:val="000000"/>
              </w:rPr>
            </w:pPr>
            <w:r w:rsidRPr="009C1A59">
              <w:rPr>
                <w:rFonts w:ascii="Arial" w:hAnsi="Arial" w:cs="Arial"/>
                <w:color w:val="000000"/>
              </w:rPr>
              <w:t>Tubo</w:t>
            </w:r>
          </w:p>
        </w:tc>
        <w:tc>
          <w:tcPr>
            <w:tcW w:w="1554" w:type="dxa"/>
            <w:tcBorders>
              <w:top w:val="single" w:sz="4" w:space="0" w:color="000000"/>
              <w:left w:val="single" w:sz="4" w:space="0" w:color="000000"/>
              <w:bottom w:val="single" w:sz="4" w:space="0" w:color="000000"/>
              <w:right w:val="single" w:sz="4" w:space="0" w:color="000000"/>
            </w:tcBorders>
            <w:vAlign w:val="center"/>
          </w:tcPr>
          <w:p w14:paraId="5A6A67B2" w14:textId="7945A8A6" w:rsidR="009C1A59" w:rsidRPr="009C1A59" w:rsidRDefault="00361CE6" w:rsidP="00361CE6">
            <w:pPr>
              <w:ind w:right="51"/>
              <w:jc w:val="center"/>
              <w:rPr>
                <w:rFonts w:ascii="Arial" w:hAnsi="Arial" w:cs="Arial"/>
                <w:color w:val="000000"/>
              </w:rPr>
            </w:pPr>
            <w:r>
              <w:rPr>
                <w:rFonts w:ascii="Arial" w:hAnsi="Arial" w:cs="Arial"/>
                <w:color w:val="000000"/>
              </w:rPr>
              <w:t>R$ 140,78</w:t>
            </w:r>
          </w:p>
        </w:tc>
      </w:tr>
      <w:tr w:rsidR="009C1A59" w:rsidRPr="009C1A59" w14:paraId="2C7F983E" w14:textId="3F190356" w:rsidTr="00361CE6">
        <w:trPr>
          <w:trHeight w:val="1020"/>
        </w:trPr>
        <w:tc>
          <w:tcPr>
            <w:tcW w:w="630" w:type="dxa"/>
            <w:tcBorders>
              <w:top w:val="single" w:sz="4" w:space="0" w:color="000000"/>
              <w:left w:val="single" w:sz="4" w:space="0" w:color="000000"/>
              <w:bottom w:val="single" w:sz="4" w:space="0" w:color="000000"/>
              <w:right w:val="single" w:sz="4" w:space="0" w:color="000000"/>
            </w:tcBorders>
          </w:tcPr>
          <w:p w14:paraId="6236D636" w14:textId="77777777" w:rsidR="009C1A59" w:rsidRPr="009C1A59" w:rsidRDefault="009C1A59" w:rsidP="009C1A59">
            <w:pPr>
              <w:ind w:right="55"/>
              <w:jc w:val="both"/>
              <w:rPr>
                <w:rFonts w:ascii="Arial" w:hAnsi="Arial" w:cs="Arial"/>
                <w:color w:val="000000"/>
              </w:rPr>
            </w:pPr>
            <w:r w:rsidRPr="009C1A59">
              <w:rPr>
                <w:rFonts w:ascii="Arial" w:hAnsi="Arial" w:cs="Arial"/>
                <w:color w:val="000000"/>
              </w:rPr>
              <w:t xml:space="preserve">06 </w:t>
            </w:r>
          </w:p>
        </w:tc>
        <w:tc>
          <w:tcPr>
            <w:tcW w:w="5597" w:type="dxa"/>
            <w:tcBorders>
              <w:top w:val="single" w:sz="4" w:space="0" w:color="000000"/>
              <w:left w:val="single" w:sz="4" w:space="0" w:color="000000"/>
              <w:bottom w:val="single" w:sz="4" w:space="0" w:color="000000"/>
              <w:right w:val="single" w:sz="4" w:space="0" w:color="000000"/>
            </w:tcBorders>
          </w:tcPr>
          <w:p w14:paraId="6CC4B24D" w14:textId="77777777" w:rsidR="009C1A59" w:rsidRPr="009C1A59" w:rsidRDefault="009C1A59" w:rsidP="009C1A59">
            <w:pPr>
              <w:ind w:right="56"/>
              <w:jc w:val="both"/>
              <w:rPr>
                <w:rFonts w:ascii="Arial" w:hAnsi="Arial" w:cs="Arial"/>
                <w:color w:val="000000"/>
              </w:rPr>
            </w:pPr>
            <w:r w:rsidRPr="009C1A59">
              <w:rPr>
                <w:rFonts w:ascii="Arial" w:hAnsi="Arial" w:cs="Arial"/>
                <w:color w:val="000000"/>
              </w:rPr>
              <w:t xml:space="preserve">Tubo de concreto armado para águas pluviais, classe PA-1, com encaixe ponta e bolsa, diâmetro nominal de 800 mm. Conforme ABNT NBR 8890/2020. </w:t>
            </w:r>
          </w:p>
          <w:p w14:paraId="50F92843" w14:textId="77777777" w:rsidR="009C1A59" w:rsidRPr="009C1A59" w:rsidRDefault="009C1A59" w:rsidP="009C1A59">
            <w:pPr>
              <w:jc w:val="both"/>
              <w:rPr>
                <w:rFonts w:ascii="Arial" w:hAnsi="Arial" w:cs="Arial"/>
                <w:color w:val="000000"/>
              </w:rPr>
            </w:pPr>
            <w:r w:rsidRPr="009C1A59">
              <w:rPr>
                <w:rFonts w:ascii="Arial" w:hAnsi="Arial" w:cs="Arial"/>
                <w:color w:val="000000"/>
              </w:rPr>
              <w:t xml:space="preserve">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vAlign w:val="center"/>
          </w:tcPr>
          <w:p w14:paraId="018A6896" w14:textId="4870693C" w:rsidR="009C1A59" w:rsidRPr="009C1A59" w:rsidRDefault="009C1A59" w:rsidP="0016193A">
            <w:pPr>
              <w:ind w:right="55"/>
              <w:jc w:val="center"/>
              <w:rPr>
                <w:rFonts w:ascii="Arial" w:hAnsi="Arial" w:cs="Arial"/>
                <w:color w:val="000000"/>
              </w:rPr>
            </w:pPr>
            <w:r w:rsidRPr="009C1A59">
              <w:rPr>
                <w:rFonts w:ascii="Arial" w:hAnsi="Arial" w:cs="Arial"/>
                <w:color w:val="000000"/>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35DAF897" w14:textId="1B82004F" w:rsidR="009C1A59" w:rsidRPr="009C1A59" w:rsidRDefault="009C1A59" w:rsidP="0016193A">
            <w:pPr>
              <w:ind w:right="51"/>
              <w:jc w:val="center"/>
              <w:rPr>
                <w:rFonts w:ascii="Arial" w:hAnsi="Arial" w:cs="Arial"/>
                <w:color w:val="000000"/>
              </w:rPr>
            </w:pPr>
            <w:r w:rsidRPr="009C1A59">
              <w:rPr>
                <w:rFonts w:ascii="Arial" w:hAnsi="Arial" w:cs="Arial"/>
                <w:color w:val="000000"/>
              </w:rPr>
              <w:t>Tubo</w:t>
            </w:r>
          </w:p>
        </w:tc>
        <w:tc>
          <w:tcPr>
            <w:tcW w:w="1554" w:type="dxa"/>
            <w:tcBorders>
              <w:top w:val="single" w:sz="4" w:space="0" w:color="000000"/>
              <w:left w:val="single" w:sz="4" w:space="0" w:color="000000"/>
              <w:bottom w:val="single" w:sz="4" w:space="0" w:color="000000"/>
              <w:right w:val="single" w:sz="4" w:space="0" w:color="000000"/>
            </w:tcBorders>
            <w:vAlign w:val="center"/>
          </w:tcPr>
          <w:p w14:paraId="3DA1D4C2" w14:textId="62919EC6" w:rsidR="009C1A59" w:rsidRPr="009C1A59" w:rsidRDefault="00361CE6" w:rsidP="00361CE6">
            <w:pPr>
              <w:ind w:right="51"/>
              <w:jc w:val="center"/>
              <w:rPr>
                <w:rFonts w:ascii="Arial" w:hAnsi="Arial" w:cs="Arial"/>
                <w:color w:val="000000"/>
              </w:rPr>
            </w:pPr>
            <w:r>
              <w:rPr>
                <w:rFonts w:ascii="Arial" w:hAnsi="Arial" w:cs="Arial"/>
                <w:color w:val="000000"/>
              </w:rPr>
              <w:t>R$ 227,33</w:t>
            </w:r>
          </w:p>
        </w:tc>
      </w:tr>
      <w:tr w:rsidR="009C1A59" w:rsidRPr="009C1A59" w14:paraId="1316437D" w14:textId="046BDA24" w:rsidTr="00361CE6">
        <w:trPr>
          <w:trHeight w:val="1020"/>
        </w:trPr>
        <w:tc>
          <w:tcPr>
            <w:tcW w:w="630" w:type="dxa"/>
            <w:tcBorders>
              <w:top w:val="single" w:sz="4" w:space="0" w:color="000000"/>
              <w:left w:val="single" w:sz="4" w:space="0" w:color="000000"/>
              <w:bottom w:val="single" w:sz="4" w:space="0" w:color="000000"/>
              <w:right w:val="single" w:sz="4" w:space="0" w:color="000000"/>
            </w:tcBorders>
          </w:tcPr>
          <w:p w14:paraId="36004A3B" w14:textId="77777777" w:rsidR="009C1A59" w:rsidRPr="009C1A59" w:rsidRDefault="009C1A59" w:rsidP="009C1A59">
            <w:pPr>
              <w:ind w:right="55"/>
              <w:jc w:val="both"/>
              <w:rPr>
                <w:rFonts w:ascii="Arial" w:hAnsi="Arial" w:cs="Arial"/>
                <w:color w:val="000000"/>
              </w:rPr>
            </w:pPr>
            <w:r w:rsidRPr="009C1A59">
              <w:rPr>
                <w:rFonts w:ascii="Arial" w:hAnsi="Arial" w:cs="Arial"/>
                <w:color w:val="000000"/>
              </w:rPr>
              <w:t xml:space="preserve">07 </w:t>
            </w:r>
          </w:p>
        </w:tc>
        <w:tc>
          <w:tcPr>
            <w:tcW w:w="5597" w:type="dxa"/>
            <w:tcBorders>
              <w:top w:val="single" w:sz="4" w:space="0" w:color="000000"/>
              <w:left w:val="single" w:sz="4" w:space="0" w:color="000000"/>
              <w:bottom w:val="single" w:sz="4" w:space="0" w:color="000000"/>
              <w:right w:val="single" w:sz="4" w:space="0" w:color="000000"/>
            </w:tcBorders>
          </w:tcPr>
          <w:p w14:paraId="442C8CC1" w14:textId="77777777" w:rsidR="009C1A59" w:rsidRPr="009C1A59" w:rsidRDefault="009C1A59" w:rsidP="009C1A59">
            <w:pPr>
              <w:ind w:right="58"/>
              <w:jc w:val="both"/>
              <w:rPr>
                <w:rFonts w:ascii="Arial" w:hAnsi="Arial" w:cs="Arial"/>
                <w:color w:val="000000"/>
              </w:rPr>
            </w:pPr>
            <w:r w:rsidRPr="009C1A59">
              <w:rPr>
                <w:rFonts w:ascii="Arial" w:hAnsi="Arial" w:cs="Arial"/>
                <w:color w:val="000000"/>
              </w:rPr>
              <w:t xml:space="preserve">Tubo de concreto simples para águas pluviais, classe PS-1, com encaixe ponta e bolsa, diâmetro nominal de 400 mm. Conforme ABNT NBR 8890/2020. </w:t>
            </w:r>
          </w:p>
          <w:p w14:paraId="7C20A159" w14:textId="77777777" w:rsidR="009C1A59" w:rsidRPr="009C1A59" w:rsidRDefault="009C1A59" w:rsidP="00361CE6">
            <w:pPr>
              <w:rPr>
                <w:rFonts w:ascii="Arial" w:hAnsi="Arial" w:cs="Arial"/>
                <w:color w:val="000000"/>
              </w:rPr>
            </w:pPr>
            <w:r w:rsidRPr="009C1A59">
              <w:rPr>
                <w:rFonts w:ascii="Arial" w:hAnsi="Arial" w:cs="Arial"/>
                <w:color w:val="000000"/>
              </w:rPr>
              <w:t xml:space="preserve">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vAlign w:val="center"/>
          </w:tcPr>
          <w:p w14:paraId="0ADAE05A" w14:textId="6552A48C" w:rsidR="009C1A59" w:rsidRPr="009C1A59" w:rsidRDefault="009C1A59" w:rsidP="0016193A">
            <w:pPr>
              <w:ind w:left="72"/>
              <w:jc w:val="center"/>
              <w:rPr>
                <w:rFonts w:ascii="Arial" w:hAnsi="Arial" w:cs="Arial"/>
                <w:color w:val="000000"/>
              </w:rPr>
            </w:pPr>
            <w:r w:rsidRPr="009C1A59">
              <w:rPr>
                <w:rFonts w:ascii="Arial" w:hAnsi="Arial" w:cs="Arial"/>
                <w:color w:val="000000"/>
              </w:rPr>
              <w:t>1000</w:t>
            </w:r>
          </w:p>
        </w:tc>
        <w:tc>
          <w:tcPr>
            <w:tcW w:w="850" w:type="dxa"/>
            <w:tcBorders>
              <w:top w:val="single" w:sz="4" w:space="0" w:color="000000"/>
              <w:left w:val="single" w:sz="4" w:space="0" w:color="000000"/>
              <w:bottom w:val="single" w:sz="4" w:space="0" w:color="000000"/>
              <w:right w:val="single" w:sz="4" w:space="0" w:color="000000"/>
            </w:tcBorders>
            <w:vAlign w:val="center"/>
          </w:tcPr>
          <w:p w14:paraId="09DD8A7B" w14:textId="2E7F8480" w:rsidR="009C1A59" w:rsidRPr="009C1A59" w:rsidRDefault="009C1A59" w:rsidP="0016193A">
            <w:pPr>
              <w:ind w:right="51"/>
              <w:jc w:val="center"/>
              <w:rPr>
                <w:rFonts w:ascii="Arial" w:hAnsi="Arial" w:cs="Arial"/>
                <w:color w:val="000000"/>
              </w:rPr>
            </w:pPr>
            <w:r w:rsidRPr="009C1A59">
              <w:rPr>
                <w:rFonts w:ascii="Arial" w:hAnsi="Arial" w:cs="Arial"/>
                <w:color w:val="000000"/>
              </w:rPr>
              <w:t>Tubo</w:t>
            </w:r>
          </w:p>
        </w:tc>
        <w:tc>
          <w:tcPr>
            <w:tcW w:w="1554" w:type="dxa"/>
            <w:tcBorders>
              <w:top w:val="single" w:sz="4" w:space="0" w:color="000000"/>
              <w:left w:val="single" w:sz="4" w:space="0" w:color="000000"/>
              <w:bottom w:val="single" w:sz="4" w:space="0" w:color="000000"/>
              <w:right w:val="single" w:sz="4" w:space="0" w:color="000000"/>
            </w:tcBorders>
            <w:vAlign w:val="center"/>
          </w:tcPr>
          <w:p w14:paraId="389C4B61" w14:textId="456170DD" w:rsidR="009C1A59" w:rsidRPr="009C1A59" w:rsidRDefault="00361CE6" w:rsidP="00361CE6">
            <w:pPr>
              <w:ind w:right="51"/>
              <w:jc w:val="center"/>
              <w:rPr>
                <w:rFonts w:ascii="Arial" w:hAnsi="Arial" w:cs="Arial"/>
                <w:color w:val="000000"/>
              </w:rPr>
            </w:pPr>
            <w:r>
              <w:rPr>
                <w:rFonts w:ascii="Arial" w:hAnsi="Arial" w:cs="Arial"/>
                <w:color w:val="000000"/>
              </w:rPr>
              <w:t>R$ 57,91</w:t>
            </w:r>
          </w:p>
        </w:tc>
      </w:tr>
      <w:tr w:rsidR="009C1A59" w:rsidRPr="009C1A59" w14:paraId="61F33EDC" w14:textId="5F0499D5" w:rsidTr="00361CE6">
        <w:trPr>
          <w:trHeight w:val="1020"/>
        </w:trPr>
        <w:tc>
          <w:tcPr>
            <w:tcW w:w="630" w:type="dxa"/>
            <w:tcBorders>
              <w:top w:val="single" w:sz="4" w:space="0" w:color="000000"/>
              <w:left w:val="single" w:sz="4" w:space="0" w:color="000000"/>
              <w:bottom w:val="single" w:sz="4" w:space="0" w:color="000000"/>
              <w:right w:val="single" w:sz="4" w:space="0" w:color="000000"/>
            </w:tcBorders>
          </w:tcPr>
          <w:p w14:paraId="5827CBBB" w14:textId="77777777" w:rsidR="009C1A59" w:rsidRPr="009C1A59" w:rsidRDefault="009C1A59" w:rsidP="009C1A59">
            <w:pPr>
              <w:ind w:right="52"/>
              <w:jc w:val="both"/>
              <w:rPr>
                <w:rFonts w:ascii="Arial" w:hAnsi="Arial" w:cs="Arial"/>
                <w:color w:val="000000"/>
              </w:rPr>
            </w:pPr>
            <w:r w:rsidRPr="009C1A59">
              <w:rPr>
                <w:rFonts w:ascii="Arial" w:hAnsi="Arial" w:cs="Arial"/>
                <w:color w:val="000000"/>
              </w:rPr>
              <w:lastRenderedPageBreak/>
              <w:t xml:space="preserve">08 </w:t>
            </w:r>
          </w:p>
        </w:tc>
        <w:tc>
          <w:tcPr>
            <w:tcW w:w="5597" w:type="dxa"/>
            <w:tcBorders>
              <w:top w:val="single" w:sz="4" w:space="0" w:color="000000"/>
              <w:left w:val="single" w:sz="4" w:space="0" w:color="000000"/>
              <w:bottom w:val="single" w:sz="4" w:space="0" w:color="000000"/>
              <w:right w:val="single" w:sz="4" w:space="0" w:color="000000"/>
            </w:tcBorders>
          </w:tcPr>
          <w:p w14:paraId="09BF9D0E" w14:textId="77777777" w:rsidR="009C1A59" w:rsidRPr="009C1A59" w:rsidRDefault="009C1A59" w:rsidP="009C1A59">
            <w:pPr>
              <w:ind w:right="54"/>
              <w:jc w:val="both"/>
              <w:rPr>
                <w:rFonts w:ascii="Arial" w:hAnsi="Arial" w:cs="Arial"/>
                <w:color w:val="000000"/>
              </w:rPr>
            </w:pPr>
            <w:r w:rsidRPr="009C1A59">
              <w:rPr>
                <w:rFonts w:ascii="Arial" w:hAnsi="Arial" w:cs="Arial"/>
                <w:color w:val="000000"/>
              </w:rPr>
              <w:t xml:space="preserve">Tubo de concreto simples para águas pluviais, classe PS-1, com encaixe ponta e bolsa, diâmetro nominal de 600 mm. Conforme ABNT NBR 8890/2020. </w:t>
            </w:r>
          </w:p>
          <w:p w14:paraId="16F8C694" w14:textId="77777777" w:rsidR="009C1A59" w:rsidRPr="009C1A59" w:rsidRDefault="009C1A59" w:rsidP="009C1A59">
            <w:pPr>
              <w:jc w:val="both"/>
              <w:rPr>
                <w:rFonts w:ascii="Arial" w:hAnsi="Arial" w:cs="Arial"/>
                <w:color w:val="000000"/>
              </w:rPr>
            </w:pPr>
            <w:r w:rsidRPr="009C1A59">
              <w:rPr>
                <w:rFonts w:ascii="Arial" w:hAnsi="Arial" w:cs="Arial"/>
                <w:color w:val="000000"/>
              </w:rPr>
              <w:t xml:space="preserve">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vAlign w:val="center"/>
          </w:tcPr>
          <w:p w14:paraId="60E6E0D9" w14:textId="6D0ADCB8" w:rsidR="009C1A59" w:rsidRPr="009C1A59" w:rsidRDefault="009C1A59" w:rsidP="0016193A">
            <w:pPr>
              <w:ind w:right="51"/>
              <w:jc w:val="center"/>
              <w:rPr>
                <w:rFonts w:ascii="Arial" w:hAnsi="Arial" w:cs="Arial"/>
                <w:color w:val="000000"/>
              </w:rPr>
            </w:pPr>
            <w:r w:rsidRPr="009C1A59">
              <w:rPr>
                <w:rFonts w:ascii="Arial" w:hAnsi="Arial" w:cs="Arial"/>
                <w:color w:val="000000"/>
              </w:rPr>
              <w:t>60</w:t>
            </w:r>
          </w:p>
        </w:tc>
        <w:tc>
          <w:tcPr>
            <w:tcW w:w="850" w:type="dxa"/>
            <w:tcBorders>
              <w:top w:val="single" w:sz="4" w:space="0" w:color="000000"/>
              <w:left w:val="single" w:sz="4" w:space="0" w:color="000000"/>
              <w:bottom w:val="single" w:sz="4" w:space="0" w:color="000000"/>
              <w:right w:val="single" w:sz="4" w:space="0" w:color="000000"/>
            </w:tcBorders>
            <w:vAlign w:val="center"/>
          </w:tcPr>
          <w:p w14:paraId="144CD0CF" w14:textId="54C25DDA" w:rsidR="009C1A59" w:rsidRPr="009C1A59" w:rsidRDefault="009C1A59" w:rsidP="0016193A">
            <w:pPr>
              <w:ind w:right="47"/>
              <w:jc w:val="center"/>
              <w:rPr>
                <w:rFonts w:ascii="Arial" w:hAnsi="Arial" w:cs="Arial"/>
                <w:color w:val="000000"/>
              </w:rPr>
            </w:pPr>
            <w:r w:rsidRPr="009C1A59">
              <w:rPr>
                <w:rFonts w:ascii="Arial" w:hAnsi="Arial" w:cs="Arial"/>
                <w:color w:val="000000"/>
              </w:rPr>
              <w:t>Tubo</w:t>
            </w:r>
          </w:p>
        </w:tc>
        <w:tc>
          <w:tcPr>
            <w:tcW w:w="1554" w:type="dxa"/>
            <w:tcBorders>
              <w:top w:val="single" w:sz="4" w:space="0" w:color="000000"/>
              <w:left w:val="single" w:sz="4" w:space="0" w:color="000000"/>
              <w:bottom w:val="single" w:sz="4" w:space="0" w:color="000000"/>
              <w:right w:val="single" w:sz="4" w:space="0" w:color="000000"/>
            </w:tcBorders>
            <w:vAlign w:val="center"/>
          </w:tcPr>
          <w:p w14:paraId="4E8E792A" w14:textId="002239A8" w:rsidR="009C1A59" w:rsidRPr="009C1A59" w:rsidRDefault="00361CE6" w:rsidP="00361CE6">
            <w:pPr>
              <w:ind w:right="47"/>
              <w:jc w:val="center"/>
              <w:rPr>
                <w:rFonts w:ascii="Arial" w:hAnsi="Arial" w:cs="Arial"/>
                <w:color w:val="000000"/>
              </w:rPr>
            </w:pPr>
            <w:r>
              <w:rPr>
                <w:rFonts w:ascii="Arial" w:hAnsi="Arial" w:cs="Arial"/>
                <w:color w:val="000000"/>
              </w:rPr>
              <w:t>R$ 60,00</w:t>
            </w:r>
          </w:p>
        </w:tc>
      </w:tr>
    </w:tbl>
    <w:p w14:paraId="4BBF5776"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color w:val="000000"/>
          <w:sz w:val="24"/>
          <w:szCs w:val="24"/>
        </w:rPr>
        <w:t xml:space="preserve">  </w:t>
      </w:r>
    </w:p>
    <w:p w14:paraId="068B2608" w14:textId="246BA9AF" w:rsidR="009C1A59" w:rsidRPr="009C1A59" w:rsidRDefault="0016193A" w:rsidP="009C1A59">
      <w:pPr>
        <w:keepNext/>
        <w:keepLines/>
        <w:spacing w:line="360" w:lineRule="auto"/>
        <w:ind w:left="207" w:hanging="222"/>
        <w:jc w:val="both"/>
        <w:outlineLvl w:val="0"/>
        <w:rPr>
          <w:rFonts w:ascii="Arial" w:hAnsi="Arial" w:cs="Arial"/>
          <w:b/>
          <w:color w:val="000000"/>
          <w:sz w:val="24"/>
          <w:szCs w:val="24"/>
        </w:rPr>
      </w:pPr>
      <w:r>
        <w:rPr>
          <w:rFonts w:ascii="Arial" w:hAnsi="Arial" w:cs="Arial"/>
          <w:b/>
          <w:color w:val="000000"/>
          <w:sz w:val="24"/>
          <w:szCs w:val="24"/>
        </w:rPr>
        <w:t xml:space="preserve">2 - </w:t>
      </w:r>
      <w:r w:rsidR="009C1A59" w:rsidRPr="009C1A59">
        <w:rPr>
          <w:rFonts w:ascii="Arial" w:hAnsi="Arial" w:cs="Arial"/>
          <w:b/>
          <w:color w:val="000000"/>
          <w:sz w:val="24"/>
          <w:szCs w:val="24"/>
        </w:rPr>
        <w:t>FUNDAMENTAÇÃO DA CONTRATAÇÃO</w:t>
      </w:r>
      <w:r w:rsidR="009C1A59" w:rsidRPr="009C1A59">
        <w:rPr>
          <w:rFonts w:ascii="Arial" w:hAnsi="Arial" w:cs="Arial"/>
          <w:color w:val="000000"/>
          <w:sz w:val="24"/>
          <w:szCs w:val="24"/>
        </w:rPr>
        <w:t xml:space="preserve"> </w:t>
      </w:r>
    </w:p>
    <w:p w14:paraId="233EC46B"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O processo de registro de preços para futura e eventual aquisição dos objetos, é fundamentado na necessidade de manutenção e implantação do sistema de drenagem pluvial de Balneário Pinhal, durante todo o ano, conforme as necessidades da Secretaria de Obras.  </w:t>
      </w:r>
    </w:p>
    <w:p w14:paraId="3A020999"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color w:val="000000"/>
          <w:sz w:val="24"/>
          <w:szCs w:val="24"/>
        </w:rPr>
        <w:t xml:space="preserve"> </w:t>
      </w:r>
    </w:p>
    <w:p w14:paraId="7B370C6B" w14:textId="6CA497C3" w:rsidR="009C1A59" w:rsidRPr="009C1A59" w:rsidRDefault="0016193A" w:rsidP="009C1A59">
      <w:pPr>
        <w:keepNext/>
        <w:keepLines/>
        <w:spacing w:line="360" w:lineRule="auto"/>
        <w:ind w:left="207" w:hanging="222"/>
        <w:jc w:val="both"/>
        <w:outlineLvl w:val="0"/>
        <w:rPr>
          <w:rFonts w:ascii="Arial" w:hAnsi="Arial" w:cs="Arial"/>
          <w:b/>
          <w:color w:val="000000"/>
          <w:sz w:val="24"/>
          <w:szCs w:val="24"/>
        </w:rPr>
      </w:pPr>
      <w:r>
        <w:rPr>
          <w:rFonts w:ascii="Arial" w:hAnsi="Arial" w:cs="Arial"/>
          <w:b/>
          <w:color w:val="000000"/>
          <w:sz w:val="24"/>
          <w:szCs w:val="24"/>
        </w:rPr>
        <w:t xml:space="preserve">3 - </w:t>
      </w:r>
      <w:r w:rsidR="009C1A59" w:rsidRPr="009C1A59">
        <w:rPr>
          <w:rFonts w:ascii="Arial" w:hAnsi="Arial" w:cs="Arial"/>
          <w:b/>
          <w:color w:val="000000"/>
          <w:sz w:val="24"/>
          <w:szCs w:val="24"/>
        </w:rPr>
        <w:t xml:space="preserve">DESCRIÇÃO DA SOLUÇÃO COMO UM TODO </w:t>
      </w:r>
    </w:p>
    <w:p w14:paraId="09E45CE9"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A solução proposta é o registro de preços para possível e eventual aquisição de tubos de concreto, visando atender as necessidades demandadas pela Secretaria Municipal de Obras, na execução de serviços de manutenção ou mesmo, implantação, do sistema de drenagem e manejo pluvial de Balneário Pinhal, conforme as especificações e quantidades descritas no item 1 deste Termo de Referência.   </w:t>
      </w:r>
    </w:p>
    <w:p w14:paraId="18CD09D3"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b/>
          <w:color w:val="000000"/>
          <w:sz w:val="24"/>
          <w:szCs w:val="24"/>
        </w:rPr>
        <w:t xml:space="preserve"> </w:t>
      </w:r>
    </w:p>
    <w:p w14:paraId="0CFE9974" w14:textId="015EF4F3" w:rsidR="009C1A59" w:rsidRPr="009C1A59" w:rsidRDefault="0016193A" w:rsidP="0016193A">
      <w:pPr>
        <w:keepNext/>
        <w:keepLines/>
        <w:spacing w:line="360" w:lineRule="auto"/>
        <w:jc w:val="both"/>
        <w:outlineLvl w:val="0"/>
        <w:rPr>
          <w:rFonts w:ascii="Arial" w:hAnsi="Arial" w:cs="Arial"/>
          <w:b/>
          <w:color w:val="000000"/>
          <w:sz w:val="24"/>
          <w:szCs w:val="24"/>
        </w:rPr>
      </w:pPr>
      <w:r>
        <w:rPr>
          <w:rFonts w:ascii="Arial" w:hAnsi="Arial" w:cs="Arial"/>
          <w:b/>
          <w:color w:val="000000"/>
          <w:sz w:val="24"/>
          <w:szCs w:val="24"/>
        </w:rPr>
        <w:t xml:space="preserve">4 - </w:t>
      </w:r>
      <w:r w:rsidR="009C1A59" w:rsidRPr="009C1A59">
        <w:rPr>
          <w:rFonts w:ascii="Arial" w:hAnsi="Arial" w:cs="Arial"/>
          <w:b/>
          <w:color w:val="000000"/>
          <w:sz w:val="24"/>
          <w:szCs w:val="24"/>
        </w:rPr>
        <w:t xml:space="preserve">REQUISITOS DA CONTRATAÇÃO </w:t>
      </w:r>
    </w:p>
    <w:p w14:paraId="1E51BAA7"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Os bens têm natureza de bens comuns, tendo em vista que seus padrões de desempenho e qualidade podem ser objetivamente definidos pelo edital. A possível e eventual contratação será realizada por meio de licitação, na modalidade Pregão, na sua forma eletrônica, no sistema de Registro de Preços, com critério de julgamento de menor preço por item.  Para o fornecimento dos objetos pretendidos os eventuais interessados deverão comprovar que atuam em ramo de atividade compatível com o objeto da licitação, bem como apresentar documentos comprobatórios a título habilitação. Para todos os itens, a Administração reserva-se o direito de, a cada entrega, verificar as características dos itens, afim de confirmar as descrições mínimas exigidas em cada item. </w:t>
      </w:r>
    </w:p>
    <w:p w14:paraId="40726565"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b/>
          <w:color w:val="000000"/>
          <w:sz w:val="24"/>
          <w:szCs w:val="24"/>
        </w:rPr>
        <w:t xml:space="preserve"> </w:t>
      </w:r>
    </w:p>
    <w:p w14:paraId="7FA8AD87" w14:textId="163AF9DE" w:rsidR="009C1A59" w:rsidRPr="009C1A59" w:rsidRDefault="0016193A" w:rsidP="009C1A59">
      <w:pPr>
        <w:keepNext/>
        <w:keepLines/>
        <w:spacing w:line="360" w:lineRule="auto"/>
        <w:ind w:left="207" w:hanging="222"/>
        <w:jc w:val="both"/>
        <w:outlineLvl w:val="0"/>
        <w:rPr>
          <w:rFonts w:ascii="Arial" w:hAnsi="Arial" w:cs="Arial"/>
          <w:b/>
          <w:color w:val="000000"/>
          <w:sz w:val="24"/>
          <w:szCs w:val="24"/>
        </w:rPr>
      </w:pPr>
      <w:r>
        <w:rPr>
          <w:rFonts w:ascii="Arial" w:hAnsi="Arial" w:cs="Arial"/>
          <w:b/>
          <w:color w:val="000000"/>
          <w:sz w:val="24"/>
          <w:szCs w:val="24"/>
        </w:rPr>
        <w:t xml:space="preserve">5 - </w:t>
      </w:r>
      <w:r w:rsidR="009C1A59" w:rsidRPr="009C1A59">
        <w:rPr>
          <w:rFonts w:ascii="Arial" w:hAnsi="Arial" w:cs="Arial"/>
          <w:b/>
          <w:color w:val="000000"/>
          <w:sz w:val="24"/>
          <w:szCs w:val="24"/>
        </w:rPr>
        <w:t xml:space="preserve">MODELO DE EXECUÇÃO DO OBJETO </w:t>
      </w:r>
    </w:p>
    <w:p w14:paraId="784A4F9F" w14:textId="1428AC07" w:rsidR="0016193A" w:rsidRDefault="0016193A" w:rsidP="009C1A59">
      <w:pPr>
        <w:spacing w:line="360" w:lineRule="auto"/>
        <w:ind w:left="-5" w:right="47" w:hanging="10"/>
        <w:jc w:val="both"/>
        <w:rPr>
          <w:rFonts w:ascii="Arial" w:hAnsi="Arial" w:cs="Arial"/>
          <w:color w:val="000000"/>
          <w:sz w:val="24"/>
          <w:szCs w:val="24"/>
        </w:rPr>
      </w:pPr>
      <w:r>
        <w:rPr>
          <w:rFonts w:ascii="Arial" w:hAnsi="Arial" w:cs="Arial"/>
          <w:color w:val="000000"/>
          <w:sz w:val="24"/>
          <w:szCs w:val="24"/>
        </w:rPr>
        <w:t xml:space="preserve">A </w:t>
      </w:r>
      <w:r w:rsidR="009C1A59" w:rsidRPr="009C1A59">
        <w:rPr>
          <w:rFonts w:ascii="Arial" w:hAnsi="Arial" w:cs="Arial"/>
          <w:color w:val="000000"/>
          <w:sz w:val="24"/>
          <w:szCs w:val="24"/>
        </w:rPr>
        <w:t xml:space="preserve">contratada deverá fornecer o objeto em até 15 (quinze) dias após emissão de nota de empenho. </w:t>
      </w:r>
    </w:p>
    <w:p w14:paraId="05160C15" w14:textId="3FC75A01"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A nota fiscal dos objetos deve ser entregue junto com os mesmos, a empresa também deverá encaminhar cópia da nota fisc</w:t>
      </w:r>
      <w:r w:rsidR="0016193A">
        <w:rPr>
          <w:rFonts w:ascii="Arial" w:hAnsi="Arial" w:cs="Arial"/>
          <w:color w:val="000000"/>
          <w:sz w:val="24"/>
          <w:szCs w:val="24"/>
        </w:rPr>
        <w:t>al para o e-mail institucional</w:t>
      </w:r>
      <w:r w:rsidRPr="009C1A59">
        <w:rPr>
          <w:rFonts w:ascii="Arial" w:hAnsi="Arial" w:cs="Arial"/>
          <w:color w:val="000000"/>
          <w:sz w:val="24"/>
          <w:szCs w:val="24"/>
        </w:rPr>
        <w:t xml:space="preserve">: obras@balneariopinhal.rs.gov.br. Ao receber o objeto, a Administração deverá reservar </w:t>
      </w:r>
      <w:r w:rsidRPr="009C1A59">
        <w:rPr>
          <w:rFonts w:ascii="Arial" w:hAnsi="Arial" w:cs="Arial"/>
          <w:color w:val="000000"/>
          <w:sz w:val="24"/>
          <w:szCs w:val="24"/>
        </w:rPr>
        <w:lastRenderedPageBreak/>
        <w:t xml:space="preserve">para si o prazo máximo de 5 dias úteis, a contar do recebimento do bem, para conferência, testes e fiscalização do objeto adquirido, afim de confirmar suas especificações, bem como seu perfeito funcionamento. No caso de não estar de acordo com as especificações do objeto ou em caso de mau funcionamento dos itens e mediante à ofício do fiscal do contrato, a contratada terá prazo máximo de 15 dias para fazer a substituição dos mesmos. No caso de nenhum ato oficial por parte do fiscal de contrato e passados os prazos, considerar-se-á que os objetos foram aceitos pela Administração. O objeto a ser adquirido deve conter as especificações mínimas contidas em sua descrição, conforme constante no item 1 deste Termo de Referência. </w:t>
      </w:r>
    </w:p>
    <w:p w14:paraId="39DA34CE"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color w:val="000000"/>
          <w:sz w:val="24"/>
          <w:szCs w:val="24"/>
        </w:rPr>
        <w:t xml:space="preserve"> </w:t>
      </w:r>
    </w:p>
    <w:p w14:paraId="03289F00" w14:textId="6F9076DD" w:rsidR="009C1A59" w:rsidRPr="009C1A59" w:rsidRDefault="0016193A" w:rsidP="009C1A59">
      <w:pPr>
        <w:keepNext/>
        <w:keepLines/>
        <w:spacing w:line="360" w:lineRule="auto"/>
        <w:ind w:left="207" w:hanging="222"/>
        <w:jc w:val="both"/>
        <w:outlineLvl w:val="0"/>
        <w:rPr>
          <w:rFonts w:ascii="Arial" w:hAnsi="Arial" w:cs="Arial"/>
          <w:b/>
          <w:color w:val="000000"/>
          <w:sz w:val="24"/>
          <w:szCs w:val="24"/>
        </w:rPr>
      </w:pPr>
      <w:r>
        <w:rPr>
          <w:rFonts w:ascii="Arial" w:hAnsi="Arial" w:cs="Arial"/>
          <w:b/>
          <w:color w:val="000000"/>
          <w:sz w:val="24"/>
          <w:szCs w:val="24"/>
        </w:rPr>
        <w:t xml:space="preserve">6 - </w:t>
      </w:r>
      <w:r w:rsidR="009C1A59" w:rsidRPr="009C1A59">
        <w:rPr>
          <w:rFonts w:ascii="Arial" w:hAnsi="Arial" w:cs="Arial"/>
          <w:b/>
          <w:color w:val="000000"/>
          <w:sz w:val="24"/>
          <w:szCs w:val="24"/>
        </w:rPr>
        <w:t xml:space="preserve">MODELO DE GESTÃO DO CONTRATO </w:t>
      </w:r>
    </w:p>
    <w:p w14:paraId="48688683"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A Secretaria Municipal de Obras indica o servidor </w:t>
      </w:r>
      <w:r w:rsidRPr="009C1A59">
        <w:rPr>
          <w:rFonts w:ascii="Arial" w:hAnsi="Arial" w:cs="Arial"/>
          <w:b/>
          <w:color w:val="000000"/>
          <w:sz w:val="24"/>
          <w:szCs w:val="24"/>
        </w:rPr>
        <w:t>Gilmar João da Silva</w:t>
      </w:r>
      <w:r w:rsidRPr="009C1A59">
        <w:rPr>
          <w:rFonts w:ascii="Arial" w:hAnsi="Arial" w:cs="Arial"/>
          <w:color w:val="000000"/>
          <w:sz w:val="24"/>
          <w:szCs w:val="24"/>
        </w:rPr>
        <w:t xml:space="preserve">, secretário municipal de Obras, para atuar como fiscal e gestor do contrato. </w:t>
      </w:r>
    </w:p>
    <w:p w14:paraId="6CFD1C51"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color w:val="000000"/>
          <w:sz w:val="24"/>
          <w:szCs w:val="24"/>
        </w:rPr>
        <w:t xml:space="preserve"> </w:t>
      </w:r>
    </w:p>
    <w:p w14:paraId="45344045" w14:textId="268B6779" w:rsidR="009C1A59" w:rsidRPr="009C1A59" w:rsidRDefault="0016193A" w:rsidP="009C1A59">
      <w:pPr>
        <w:keepNext/>
        <w:keepLines/>
        <w:spacing w:line="360" w:lineRule="auto"/>
        <w:ind w:left="207" w:hanging="222"/>
        <w:jc w:val="both"/>
        <w:outlineLvl w:val="0"/>
        <w:rPr>
          <w:rFonts w:ascii="Arial" w:hAnsi="Arial" w:cs="Arial"/>
          <w:b/>
          <w:color w:val="000000"/>
          <w:sz w:val="24"/>
          <w:szCs w:val="24"/>
        </w:rPr>
      </w:pPr>
      <w:r>
        <w:rPr>
          <w:rFonts w:ascii="Arial" w:hAnsi="Arial" w:cs="Arial"/>
          <w:b/>
          <w:color w:val="000000"/>
          <w:sz w:val="24"/>
          <w:szCs w:val="24"/>
        </w:rPr>
        <w:t xml:space="preserve">7 - </w:t>
      </w:r>
      <w:r w:rsidR="009C1A59" w:rsidRPr="009C1A59">
        <w:rPr>
          <w:rFonts w:ascii="Arial" w:hAnsi="Arial" w:cs="Arial"/>
          <w:b/>
          <w:color w:val="000000"/>
          <w:sz w:val="24"/>
          <w:szCs w:val="24"/>
        </w:rPr>
        <w:t xml:space="preserve">CRITÉRIOS DE PAGAMENTO </w:t>
      </w:r>
    </w:p>
    <w:p w14:paraId="00925FD3" w14:textId="687E88DA"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O pagamento ocorrerá em até 30 dias após o recebimento do objeto, </w:t>
      </w:r>
      <w:r w:rsidR="0016193A">
        <w:rPr>
          <w:rFonts w:ascii="Arial" w:hAnsi="Arial" w:cs="Arial"/>
          <w:color w:val="000000"/>
          <w:sz w:val="24"/>
          <w:szCs w:val="24"/>
        </w:rPr>
        <w:t xml:space="preserve">mediante </w:t>
      </w:r>
      <w:r w:rsidRPr="009C1A59">
        <w:rPr>
          <w:rFonts w:ascii="Arial" w:hAnsi="Arial" w:cs="Arial"/>
          <w:color w:val="000000"/>
          <w:sz w:val="24"/>
          <w:szCs w:val="24"/>
        </w:rPr>
        <w:t xml:space="preserve">nota fiscal, inexistindo ofício por parte do fiscal de contrato que indique mau funcionamento, ou mesmo, características diferentes das descritas no item 1 deste Termo de Referência. </w:t>
      </w:r>
    </w:p>
    <w:p w14:paraId="0A72E371"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color w:val="000000"/>
          <w:sz w:val="24"/>
          <w:szCs w:val="24"/>
        </w:rPr>
        <w:t xml:space="preserve"> </w:t>
      </w:r>
    </w:p>
    <w:p w14:paraId="748C2BF5" w14:textId="4D0D4A79" w:rsidR="009C1A59" w:rsidRPr="009C1A59" w:rsidRDefault="0016193A" w:rsidP="009C1A59">
      <w:pPr>
        <w:keepNext/>
        <w:keepLines/>
        <w:spacing w:line="360" w:lineRule="auto"/>
        <w:ind w:left="-5" w:hanging="10"/>
        <w:jc w:val="both"/>
        <w:outlineLvl w:val="0"/>
        <w:rPr>
          <w:rFonts w:ascii="Arial" w:hAnsi="Arial" w:cs="Arial"/>
          <w:b/>
          <w:color w:val="000000"/>
          <w:sz w:val="24"/>
          <w:szCs w:val="24"/>
        </w:rPr>
      </w:pPr>
      <w:r>
        <w:rPr>
          <w:rFonts w:ascii="Arial" w:hAnsi="Arial" w:cs="Arial"/>
          <w:b/>
          <w:color w:val="000000"/>
          <w:sz w:val="24"/>
          <w:szCs w:val="24"/>
        </w:rPr>
        <w:t xml:space="preserve">8 - </w:t>
      </w:r>
      <w:r w:rsidR="009C1A59" w:rsidRPr="009C1A59">
        <w:rPr>
          <w:rFonts w:ascii="Arial" w:hAnsi="Arial" w:cs="Arial"/>
          <w:b/>
          <w:color w:val="000000"/>
          <w:sz w:val="24"/>
          <w:szCs w:val="24"/>
        </w:rPr>
        <w:t xml:space="preserve">FORMA E CRITÉRIOS DE SELEÇÃO DO FORNECEDOR/PRESTADOR DE SERVIÇO </w:t>
      </w:r>
    </w:p>
    <w:p w14:paraId="407F4D67" w14:textId="77777777" w:rsidR="009C1A59" w:rsidRPr="009C1A59" w:rsidRDefault="009C1A59" w:rsidP="009C1A59">
      <w:pPr>
        <w:spacing w:line="360" w:lineRule="auto"/>
        <w:ind w:left="-5" w:right="47" w:hanging="10"/>
        <w:jc w:val="both"/>
        <w:rPr>
          <w:rFonts w:ascii="Arial" w:hAnsi="Arial" w:cs="Arial"/>
          <w:color w:val="000000"/>
          <w:sz w:val="24"/>
          <w:szCs w:val="24"/>
        </w:rPr>
      </w:pPr>
      <w:r w:rsidRPr="009C1A59">
        <w:rPr>
          <w:rFonts w:ascii="Arial" w:hAnsi="Arial" w:cs="Arial"/>
          <w:color w:val="000000"/>
          <w:sz w:val="24"/>
          <w:szCs w:val="24"/>
        </w:rPr>
        <w:t xml:space="preserve">Conforme disposto no item 4, o futuro possível e eventual contratado será selecionado mediante processo licitatório, na modalidade Pregão, na sua forma eletrônica, por meio de sistema de Registro de Preços, com critério de julgamento de menor preço por item. </w:t>
      </w:r>
    </w:p>
    <w:p w14:paraId="6EC94028"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color w:val="000000"/>
          <w:sz w:val="24"/>
          <w:szCs w:val="24"/>
        </w:rPr>
        <w:t xml:space="preserve"> </w:t>
      </w:r>
    </w:p>
    <w:p w14:paraId="39AF3345" w14:textId="11EEE2AB" w:rsidR="009C1A59" w:rsidRPr="009C1A59" w:rsidRDefault="0016193A" w:rsidP="009C1A59">
      <w:pPr>
        <w:keepNext/>
        <w:keepLines/>
        <w:spacing w:line="360" w:lineRule="auto"/>
        <w:ind w:left="207" w:hanging="222"/>
        <w:jc w:val="both"/>
        <w:outlineLvl w:val="0"/>
        <w:rPr>
          <w:rFonts w:ascii="Arial" w:hAnsi="Arial" w:cs="Arial"/>
          <w:b/>
          <w:color w:val="000000"/>
          <w:sz w:val="24"/>
          <w:szCs w:val="24"/>
        </w:rPr>
      </w:pPr>
      <w:r>
        <w:rPr>
          <w:rFonts w:ascii="Arial" w:hAnsi="Arial" w:cs="Arial"/>
          <w:b/>
          <w:color w:val="000000"/>
          <w:sz w:val="24"/>
          <w:szCs w:val="24"/>
        </w:rPr>
        <w:t xml:space="preserve">9 - </w:t>
      </w:r>
      <w:r w:rsidR="009C1A59" w:rsidRPr="009C1A59">
        <w:rPr>
          <w:rFonts w:ascii="Arial" w:hAnsi="Arial" w:cs="Arial"/>
          <w:b/>
          <w:color w:val="000000"/>
          <w:sz w:val="24"/>
          <w:szCs w:val="24"/>
        </w:rPr>
        <w:t>ESTIMATIVA DO VALOR DA CONTRATAÇÃO</w:t>
      </w:r>
      <w:r w:rsidR="009C1A59" w:rsidRPr="009C1A59">
        <w:rPr>
          <w:rFonts w:ascii="Arial" w:hAnsi="Arial" w:cs="Arial"/>
          <w:color w:val="000000"/>
          <w:sz w:val="24"/>
          <w:szCs w:val="24"/>
        </w:rPr>
        <w:t xml:space="preserve"> </w:t>
      </w:r>
    </w:p>
    <w:p w14:paraId="114EB7E9" w14:textId="06281250" w:rsidR="009C1A59" w:rsidRPr="009C1A59" w:rsidRDefault="009C1A59" w:rsidP="009C1A59">
      <w:pPr>
        <w:spacing w:line="360" w:lineRule="auto"/>
        <w:ind w:left="-5" w:hanging="10"/>
        <w:jc w:val="both"/>
        <w:rPr>
          <w:rFonts w:ascii="Arial" w:hAnsi="Arial" w:cs="Arial"/>
          <w:color w:val="000000"/>
          <w:sz w:val="24"/>
          <w:szCs w:val="24"/>
        </w:rPr>
      </w:pPr>
      <w:r w:rsidRPr="009C1A59">
        <w:rPr>
          <w:rFonts w:ascii="Arial" w:hAnsi="Arial" w:cs="Arial"/>
          <w:color w:val="000000"/>
          <w:sz w:val="24"/>
          <w:szCs w:val="24"/>
        </w:rPr>
        <w:t>Estima-se para a contratação almejada de todos os objetos o valor total de R$</w:t>
      </w:r>
      <w:r w:rsidR="0016193A">
        <w:rPr>
          <w:rFonts w:ascii="Arial" w:hAnsi="Arial" w:cs="Arial"/>
          <w:color w:val="000000"/>
          <w:sz w:val="24"/>
          <w:szCs w:val="24"/>
        </w:rPr>
        <w:t xml:space="preserve"> </w:t>
      </w:r>
      <w:r w:rsidRPr="009C1A59">
        <w:rPr>
          <w:rFonts w:ascii="Arial" w:hAnsi="Arial" w:cs="Arial"/>
          <w:color w:val="000000"/>
          <w:sz w:val="24"/>
          <w:szCs w:val="24"/>
        </w:rPr>
        <w:t xml:space="preserve">183.346,30 </w:t>
      </w:r>
      <w:r w:rsidR="0016193A">
        <w:rPr>
          <w:rFonts w:ascii="Arial" w:hAnsi="Arial" w:cs="Arial"/>
          <w:color w:val="000000"/>
          <w:sz w:val="24"/>
          <w:szCs w:val="24"/>
        </w:rPr>
        <w:t>(</w:t>
      </w:r>
      <w:r w:rsidRPr="009C1A59">
        <w:rPr>
          <w:rFonts w:ascii="Arial" w:hAnsi="Arial" w:cs="Arial"/>
          <w:color w:val="000000"/>
          <w:sz w:val="24"/>
          <w:szCs w:val="24"/>
        </w:rPr>
        <w:t>cento e oitenta e três mil, trezentos e quarenta e seis reais e trinta centavos</w:t>
      </w:r>
      <w:r w:rsidR="0016193A">
        <w:rPr>
          <w:rFonts w:ascii="Arial" w:hAnsi="Arial" w:cs="Arial"/>
          <w:color w:val="000000"/>
          <w:sz w:val="24"/>
          <w:szCs w:val="24"/>
        </w:rPr>
        <w:t>)</w:t>
      </w:r>
      <w:r w:rsidRPr="009C1A59">
        <w:rPr>
          <w:rFonts w:ascii="Arial" w:hAnsi="Arial" w:cs="Arial"/>
          <w:color w:val="000000"/>
          <w:sz w:val="24"/>
          <w:szCs w:val="24"/>
        </w:rPr>
        <w:t xml:space="preserve">. Vislumbra-se que tal valor é compatível com o praticado pelo mercado correspondente. Tais referências para estimativas foram obtidas por meio de pesquisa de aquisições públicas em municípios da região e do estado, visando os objetos e suas respectivas especificações.  </w:t>
      </w:r>
    </w:p>
    <w:p w14:paraId="13F210F5" w14:textId="77777777" w:rsidR="009C1A59" w:rsidRPr="009C1A59" w:rsidRDefault="009C1A59" w:rsidP="009C1A59">
      <w:pPr>
        <w:spacing w:line="360" w:lineRule="auto"/>
        <w:jc w:val="both"/>
        <w:rPr>
          <w:rFonts w:ascii="Arial" w:hAnsi="Arial" w:cs="Arial"/>
          <w:color w:val="000000"/>
          <w:sz w:val="24"/>
          <w:szCs w:val="24"/>
        </w:rPr>
      </w:pPr>
      <w:r w:rsidRPr="009C1A59">
        <w:rPr>
          <w:rFonts w:ascii="Arial" w:hAnsi="Arial" w:cs="Arial"/>
          <w:b/>
          <w:color w:val="000000"/>
          <w:sz w:val="24"/>
          <w:szCs w:val="24"/>
        </w:rPr>
        <w:t xml:space="preserve"> </w:t>
      </w:r>
    </w:p>
    <w:p w14:paraId="48813A08" w14:textId="147A8461" w:rsidR="009C1A59" w:rsidRPr="009C1A59" w:rsidRDefault="0016193A" w:rsidP="009C1A59">
      <w:pPr>
        <w:keepNext/>
        <w:keepLines/>
        <w:spacing w:line="360" w:lineRule="auto"/>
        <w:ind w:left="317" w:hanging="332"/>
        <w:jc w:val="both"/>
        <w:outlineLvl w:val="0"/>
        <w:rPr>
          <w:rFonts w:ascii="Arial" w:hAnsi="Arial" w:cs="Arial"/>
          <w:b/>
          <w:color w:val="000000"/>
          <w:sz w:val="24"/>
          <w:szCs w:val="24"/>
        </w:rPr>
      </w:pPr>
      <w:r>
        <w:rPr>
          <w:rFonts w:ascii="Arial" w:hAnsi="Arial" w:cs="Arial"/>
          <w:b/>
          <w:color w:val="000000"/>
          <w:sz w:val="24"/>
          <w:szCs w:val="24"/>
        </w:rPr>
        <w:t xml:space="preserve">10 - </w:t>
      </w:r>
      <w:r w:rsidR="009C1A59" w:rsidRPr="009C1A59">
        <w:rPr>
          <w:rFonts w:ascii="Arial" w:hAnsi="Arial" w:cs="Arial"/>
          <w:b/>
          <w:color w:val="000000"/>
          <w:sz w:val="24"/>
          <w:szCs w:val="24"/>
        </w:rPr>
        <w:t xml:space="preserve">ADEQUAÇÃO ORÇAMENTÁRIA </w:t>
      </w:r>
    </w:p>
    <w:p w14:paraId="209C1322" w14:textId="3B3530F0" w:rsidR="009C1A59" w:rsidRDefault="009C1A59" w:rsidP="009C1A59">
      <w:pPr>
        <w:spacing w:line="360" w:lineRule="auto"/>
        <w:ind w:left="-5" w:hanging="10"/>
        <w:jc w:val="both"/>
        <w:rPr>
          <w:rFonts w:ascii="Arial" w:hAnsi="Arial" w:cs="Arial"/>
          <w:color w:val="000000"/>
          <w:sz w:val="24"/>
          <w:szCs w:val="24"/>
        </w:rPr>
      </w:pPr>
      <w:r w:rsidRPr="009C1A59">
        <w:rPr>
          <w:rFonts w:ascii="Arial" w:hAnsi="Arial" w:cs="Arial"/>
          <w:color w:val="000000"/>
          <w:sz w:val="24"/>
          <w:szCs w:val="24"/>
        </w:rPr>
        <w:t xml:space="preserve">O dispêndio financeiro decorrente da possível e eventual contratação ora pretendida decorrerá de dotação orçamentária própria quando houver a aquisição por parte desta </w:t>
      </w:r>
      <w:r w:rsidRPr="009C1A59">
        <w:rPr>
          <w:rFonts w:ascii="Arial" w:hAnsi="Arial" w:cs="Arial"/>
          <w:color w:val="000000"/>
          <w:sz w:val="24"/>
          <w:szCs w:val="24"/>
        </w:rPr>
        <w:lastRenderedPageBreak/>
        <w:t xml:space="preserve">Administração. Como o solicitado trata-se de Registro de Preços para possível e eventual aquisição dos objetos, dispensa dotação orçamentária. </w:t>
      </w:r>
    </w:p>
    <w:p w14:paraId="02A34DC5" w14:textId="77777777" w:rsidR="0016193A" w:rsidRPr="009C1A59" w:rsidRDefault="0016193A" w:rsidP="009C1A59">
      <w:pPr>
        <w:spacing w:line="360" w:lineRule="auto"/>
        <w:ind w:left="-5" w:hanging="10"/>
        <w:jc w:val="both"/>
        <w:rPr>
          <w:rFonts w:ascii="Arial" w:hAnsi="Arial" w:cs="Arial"/>
          <w:color w:val="000000"/>
          <w:sz w:val="24"/>
          <w:szCs w:val="24"/>
        </w:rPr>
      </w:pPr>
    </w:p>
    <w:p w14:paraId="19FA96CA" w14:textId="64B54669" w:rsidR="009C1A59" w:rsidRPr="009C1A59" w:rsidRDefault="0016193A" w:rsidP="009C1A59">
      <w:pPr>
        <w:spacing w:line="360" w:lineRule="auto"/>
        <w:ind w:right="55"/>
        <w:jc w:val="both"/>
        <w:rPr>
          <w:rFonts w:ascii="Arial" w:hAnsi="Arial" w:cs="Arial"/>
          <w:color w:val="000000"/>
          <w:sz w:val="24"/>
          <w:szCs w:val="24"/>
        </w:rPr>
      </w:pPr>
      <w:r>
        <w:rPr>
          <w:rFonts w:ascii="Arial" w:hAnsi="Arial" w:cs="Arial"/>
          <w:color w:val="000000"/>
          <w:sz w:val="24"/>
          <w:szCs w:val="24"/>
        </w:rPr>
        <w:t xml:space="preserve">                                                                            </w:t>
      </w:r>
      <w:r w:rsidR="009C1A59" w:rsidRPr="009C1A59">
        <w:rPr>
          <w:rFonts w:ascii="Arial" w:hAnsi="Arial" w:cs="Arial"/>
          <w:color w:val="000000"/>
          <w:sz w:val="24"/>
          <w:szCs w:val="24"/>
        </w:rPr>
        <w:t xml:space="preserve">Balneário Pinhal, 08 de novembro de 2023 </w:t>
      </w:r>
    </w:p>
    <w:p w14:paraId="3D777DE7" w14:textId="77777777" w:rsidR="009C1A59" w:rsidRPr="009C1A59" w:rsidRDefault="009C1A59" w:rsidP="009C1A59">
      <w:pPr>
        <w:spacing w:after="17" w:line="259" w:lineRule="auto"/>
        <w:jc w:val="right"/>
        <w:rPr>
          <w:color w:val="000000"/>
          <w:sz w:val="22"/>
          <w:szCs w:val="22"/>
        </w:rPr>
      </w:pPr>
      <w:r w:rsidRPr="009C1A59">
        <w:rPr>
          <w:color w:val="000000"/>
          <w:sz w:val="22"/>
          <w:szCs w:val="22"/>
        </w:rPr>
        <w:t xml:space="preserve"> </w:t>
      </w:r>
    </w:p>
    <w:p w14:paraId="2C25DB70" w14:textId="77777777" w:rsidR="009C1A59" w:rsidRPr="009C1A59" w:rsidRDefault="009C1A59" w:rsidP="009C1A59">
      <w:pPr>
        <w:spacing w:after="15" w:line="259" w:lineRule="auto"/>
        <w:jc w:val="right"/>
        <w:rPr>
          <w:color w:val="000000"/>
          <w:sz w:val="22"/>
          <w:szCs w:val="22"/>
        </w:rPr>
      </w:pPr>
      <w:r w:rsidRPr="009C1A59">
        <w:rPr>
          <w:color w:val="000000"/>
          <w:sz w:val="22"/>
          <w:szCs w:val="22"/>
        </w:rPr>
        <w:t xml:space="preserve"> </w:t>
      </w:r>
    </w:p>
    <w:p w14:paraId="43602D55" w14:textId="195B25DB" w:rsidR="009C1A59" w:rsidRPr="009C1A59" w:rsidRDefault="009C1A59" w:rsidP="009C1A59">
      <w:pPr>
        <w:spacing w:after="17" w:line="259" w:lineRule="auto"/>
        <w:jc w:val="center"/>
        <w:rPr>
          <w:color w:val="000000"/>
          <w:sz w:val="22"/>
          <w:szCs w:val="22"/>
        </w:rPr>
      </w:pPr>
    </w:p>
    <w:p w14:paraId="5BB7E0F5" w14:textId="77777777" w:rsidR="009C1A59" w:rsidRPr="009C1A59" w:rsidRDefault="009C1A59" w:rsidP="009C1A59">
      <w:pPr>
        <w:spacing w:after="15" w:line="259" w:lineRule="auto"/>
        <w:jc w:val="center"/>
        <w:rPr>
          <w:color w:val="000000"/>
          <w:sz w:val="22"/>
          <w:szCs w:val="22"/>
        </w:rPr>
      </w:pPr>
      <w:r w:rsidRPr="009C1A59">
        <w:rPr>
          <w:color w:val="000000"/>
          <w:sz w:val="22"/>
          <w:szCs w:val="22"/>
        </w:rPr>
        <w:t xml:space="preserve"> </w:t>
      </w:r>
    </w:p>
    <w:p w14:paraId="383DF0FE" w14:textId="77777777" w:rsidR="009C1A59" w:rsidRPr="009C1A59" w:rsidRDefault="009C1A59" w:rsidP="009C1A59">
      <w:pPr>
        <w:spacing w:after="17" w:line="259" w:lineRule="auto"/>
        <w:jc w:val="center"/>
        <w:rPr>
          <w:color w:val="000000"/>
          <w:sz w:val="22"/>
          <w:szCs w:val="22"/>
        </w:rPr>
      </w:pPr>
      <w:r w:rsidRPr="009C1A59">
        <w:rPr>
          <w:color w:val="000000"/>
          <w:sz w:val="22"/>
          <w:szCs w:val="22"/>
        </w:rPr>
        <w:t xml:space="preserve"> </w:t>
      </w:r>
    </w:p>
    <w:p w14:paraId="3B531FE2" w14:textId="77777777" w:rsidR="009C1A59" w:rsidRPr="009C1A59" w:rsidRDefault="009C1A59" w:rsidP="009C1A59">
      <w:pPr>
        <w:spacing w:after="15" w:line="259" w:lineRule="auto"/>
        <w:jc w:val="center"/>
        <w:rPr>
          <w:color w:val="000000"/>
          <w:sz w:val="22"/>
          <w:szCs w:val="22"/>
        </w:rPr>
      </w:pPr>
      <w:r w:rsidRPr="009C1A59">
        <w:rPr>
          <w:color w:val="000000"/>
          <w:sz w:val="22"/>
          <w:szCs w:val="22"/>
        </w:rPr>
        <w:t xml:space="preserve"> </w:t>
      </w:r>
    </w:p>
    <w:p w14:paraId="7EFAF23F" w14:textId="77777777" w:rsidR="009C1A59" w:rsidRPr="0016193A" w:rsidRDefault="009C1A59" w:rsidP="009C1A59">
      <w:pPr>
        <w:spacing w:after="15" w:line="259" w:lineRule="auto"/>
        <w:jc w:val="center"/>
        <w:rPr>
          <w:rFonts w:ascii="Arial" w:hAnsi="Arial" w:cs="Arial"/>
          <w:color w:val="000000"/>
          <w:sz w:val="24"/>
          <w:szCs w:val="24"/>
        </w:rPr>
      </w:pPr>
      <w:r w:rsidRPr="0016193A">
        <w:rPr>
          <w:rFonts w:ascii="Arial" w:hAnsi="Arial" w:cs="Arial"/>
          <w:color w:val="000000"/>
          <w:sz w:val="24"/>
          <w:szCs w:val="24"/>
        </w:rPr>
        <w:t xml:space="preserve"> </w:t>
      </w:r>
    </w:p>
    <w:p w14:paraId="7C2C5039" w14:textId="77777777" w:rsidR="009C1A59" w:rsidRPr="0016193A" w:rsidRDefault="009C1A59" w:rsidP="009C1A59">
      <w:pPr>
        <w:spacing w:after="16" w:line="259" w:lineRule="auto"/>
        <w:ind w:left="10" w:right="58" w:hanging="10"/>
        <w:jc w:val="center"/>
        <w:rPr>
          <w:rFonts w:ascii="Arial" w:hAnsi="Arial" w:cs="Arial"/>
          <w:color w:val="000000"/>
          <w:sz w:val="24"/>
          <w:szCs w:val="24"/>
        </w:rPr>
      </w:pPr>
      <w:r w:rsidRPr="0016193A">
        <w:rPr>
          <w:rFonts w:ascii="Arial" w:hAnsi="Arial" w:cs="Arial"/>
          <w:b/>
          <w:color w:val="000000"/>
          <w:sz w:val="24"/>
          <w:szCs w:val="24"/>
        </w:rPr>
        <w:t xml:space="preserve">Gilmar João da Silva  </w:t>
      </w:r>
    </w:p>
    <w:p w14:paraId="4B0E85EE" w14:textId="77777777" w:rsidR="009C1A59" w:rsidRPr="0016193A" w:rsidRDefault="009C1A59" w:rsidP="009C1A59">
      <w:pPr>
        <w:spacing w:after="15" w:line="259" w:lineRule="auto"/>
        <w:ind w:left="10" w:right="62" w:hanging="10"/>
        <w:jc w:val="center"/>
        <w:rPr>
          <w:rFonts w:ascii="Arial" w:hAnsi="Arial" w:cs="Arial"/>
          <w:color w:val="000000"/>
          <w:sz w:val="24"/>
          <w:szCs w:val="24"/>
        </w:rPr>
      </w:pPr>
      <w:r w:rsidRPr="0016193A">
        <w:rPr>
          <w:rFonts w:ascii="Arial" w:hAnsi="Arial" w:cs="Arial"/>
          <w:color w:val="000000"/>
          <w:sz w:val="24"/>
          <w:szCs w:val="24"/>
        </w:rPr>
        <w:t xml:space="preserve">Secretário Municipal de Obras, Trânsito, Transportes e Serviços Urbanos  </w:t>
      </w:r>
    </w:p>
    <w:p w14:paraId="0734D29B" w14:textId="77777777" w:rsidR="009C1A59" w:rsidRPr="0016193A" w:rsidRDefault="009C1A59" w:rsidP="009C1A59">
      <w:pPr>
        <w:spacing w:after="17" w:line="259" w:lineRule="auto"/>
        <w:jc w:val="center"/>
        <w:rPr>
          <w:rFonts w:ascii="Arial" w:hAnsi="Arial" w:cs="Arial"/>
          <w:color w:val="000000"/>
          <w:sz w:val="24"/>
          <w:szCs w:val="24"/>
        </w:rPr>
      </w:pPr>
      <w:r w:rsidRPr="0016193A">
        <w:rPr>
          <w:rFonts w:ascii="Arial" w:hAnsi="Arial" w:cs="Arial"/>
          <w:color w:val="000000"/>
          <w:sz w:val="24"/>
          <w:szCs w:val="24"/>
        </w:rPr>
        <w:t xml:space="preserve"> </w:t>
      </w:r>
    </w:p>
    <w:p w14:paraId="1080414E" w14:textId="77777777" w:rsidR="009C1A59" w:rsidRPr="0016193A" w:rsidRDefault="009C1A59" w:rsidP="009C1A59">
      <w:pPr>
        <w:spacing w:after="15" w:line="259" w:lineRule="auto"/>
        <w:jc w:val="center"/>
        <w:rPr>
          <w:rFonts w:ascii="Arial" w:hAnsi="Arial" w:cs="Arial"/>
          <w:color w:val="000000"/>
          <w:sz w:val="24"/>
          <w:szCs w:val="24"/>
        </w:rPr>
      </w:pPr>
      <w:r w:rsidRPr="0016193A">
        <w:rPr>
          <w:rFonts w:ascii="Arial" w:hAnsi="Arial" w:cs="Arial"/>
          <w:color w:val="000000"/>
          <w:sz w:val="24"/>
          <w:szCs w:val="24"/>
        </w:rPr>
        <w:t xml:space="preserve"> </w:t>
      </w:r>
    </w:p>
    <w:p w14:paraId="2355FB45" w14:textId="77777777" w:rsidR="009C1A59" w:rsidRPr="0016193A" w:rsidRDefault="009C1A59" w:rsidP="009C1A59">
      <w:pPr>
        <w:spacing w:after="17" w:line="259" w:lineRule="auto"/>
        <w:jc w:val="center"/>
        <w:rPr>
          <w:rFonts w:ascii="Arial" w:hAnsi="Arial" w:cs="Arial"/>
          <w:color w:val="000000"/>
          <w:sz w:val="24"/>
          <w:szCs w:val="24"/>
        </w:rPr>
      </w:pPr>
      <w:r w:rsidRPr="0016193A">
        <w:rPr>
          <w:rFonts w:ascii="Arial" w:hAnsi="Arial" w:cs="Arial"/>
          <w:color w:val="000000"/>
          <w:sz w:val="24"/>
          <w:szCs w:val="24"/>
        </w:rPr>
        <w:t xml:space="preserve"> </w:t>
      </w:r>
    </w:p>
    <w:p w14:paraId="349546CE" w14:textId="77777777" w:rsidR="009C1A59" w:rsidRPr="0016193A" w:rsidRDefault="009C1A59" w:rsidP="009C1A59">
      <w:pPr>
        <w:spacing w:after="15" w:line="259" w:lineRule="auto"/>
        <w:jc w:val="center"/>
        <w:rPr>
          <w:rFonts w:ascii="Arial" w:hAnsi="Arial" w:cs="Arial"/>
          <w:color w:val="000000"/>
          <w:sz w:val="24"/>
          <w:szCs w:val="24"/>
        </w:rPr>
      </w:pPr>
      <w:r w:rsidRPr="0016193A">
        <w:rPr>
          <w:rFonts w:ascii="Arial" w:hAnsi="Arial" w:cs="Arial"/>
          <w:color w:val="000000"/>
          <w:sz w:val="24"/>
          <w:szCs w:val="24"/>
        </w:rPr>
        <w:t xml:space="preserve"> </w:t>
      </w:r>
    </w:p>
    <w:p w14:paraId="5DCA2447" w14:textId="77777777" w:rsidR="009C1A59" w:rsidRPr="0016193A" w:rsidRDefault="009C1A59" w:rsidP="009C1A59">
      <w:pPr>
        <w:spacing w:after="17" w:line="259" w:lineRule="auto"/>
        <w:jc w:val="center"/>
        <w:rPr>
          <w:rFonts w:ascii="Arial" w:hAnsi="Arial" w:cs="Arial"/>
          <w:color w:val="000000"/>
          <w:sz w:val="24"/>
          <w:szCs w:val="24"/>
        </w:rPr>
      </w:pPr>
      <w:r w:rsidRPr="0016193A">
        <w:rPr>
          <w:rFonts w:ascii="Arial" w:hAnsi="Arial" w:cs="Arial"/>
          <w:color w:val="000000"/>
          <w:sz w:val="24"/>
          <w:szCs w:val="24"/>
        </w:rPr>
        <w:t xml:space="preserve"> </w:t>
      </w:r>
    </w:p>
    <w:p w14:paraId="2EDE90A9" w14:textId="77777777" w:rsidR="009C1A59" w:rsidRPr="0016193A" w:rsidRDefault="009C1A59" w:rsidP="009C1A59">
      <w:pPr>
        <w:keepNext/>
        <w:keepLines/>
        <w:spacing w:after="16" w:line="259" w:lineRule="auto"/>
        <w:ind w:right="56"/>
        <w:jc w:val="center"/>
        <w:outlineLvl w:val="0"/>
        <w:rPr>
          <w:rFonts w:ascii="Arial" w:hAnsi="Arial" w:cs="Arial"/>
          <w:b/>
          <w:color w:val="000000"/>
          <w:sz w:val="24"/>
          <w:szCs w:val="24"/>
        </w:rPr>
      </w:pPr>
      <w:r w:rsidRPr="0016193A">
        <w:rPr>
          <w:rFonts w:ascii="Arial" w:hAnsi="Arial" w:cs="Arial"/>
          <w:b/>
          <w:color w:val="000000"/>
          <w:sz w:val="24"/>
          <w:szCs w:val="24"/>
        </w:rPr>
        <w:t xml:space="preserve">Gabriel Mares  </w:t>
      </w:r>
    </w:p>
    <w:p w14:paraId="2B606735" w14:textId="77777777" w:rsidR="009C1A59" w:rsidRPr="0016193A" w:rsidRDefault="009C1A59" w:rsidP="009C1A59">
      <w:pPr>
        <w:spacing w:after="15" w:line="259" w:lineRule="auto"/>
        <w:ind w:left="10" w:right="58" w:hanging="10"/>
        <w:jc w:val="center"/>
        <w:rPr>
          <w:rFonts w:ascii="Arial" w:hAnsi="Arial" w:cs="Arial"/>
          <w:color w:val="000000"/>
          <w:sz w:val="24"/>
          <w:szCs w:val="24"/>
        </w:rPr>
      </w:pPr>
      <w:r w:rsidRPr="0016193A">
        <w:rPr>
          <w:rFonts w:ascii="Arial" w:hAnsi="Arial" w:cs="Arial"/>
          <w:color w:val="000000"/>
          <w:sz w:val="24"/>
          <w:szCs w:val="24"/>
        </w:rPr>
        <w:t xml:space="preserve">Diretor de Departamento  </w:t>
      </w:r>
    </w:p>
    <w:p w14:paraId="02469C95" w14:textId="5762AA8D" w:rsidR="00352619" w:rsidRPr="0016193A" w:rsidRDefault="00352619" w:rsidP="008216EB">
      <w:pPr>
        <w:spacing w:line="360" w:lineRule="auto"/>
        <w:jc w:val="both"/>
        <w:rPr>
          <w:rFonts w:ascii="Arial" w:hAnsi="Arial" w:cs="Arial"/>
          <w:sz w:val="24"/>
          <w:szCs w:val="24"/>
        </w:rPr>
      </w:pPr>
    </w:p>
    <w:p w14:paraId="7F35D470" w14:textId="4F23B822" w:rsidR="00D06EC1" w:rsidRDefault="00D06EC1" w:rsidP="008216EB">
      <w:pPr>
        <w:spacing w:line="360" w:lineRule="auto"/>
        <w:jc w:val="both"/>
        <w:rPr>
          <w:rFonts w:ascii="Arial" w:hAnsi="Arial" w:cs="Arial"/>
          <w:sz w:val="24"/>
          <w:szCs w:val="24"/>
        </w:rPr>
      </w:pPr>
    </w:p>
    <w:p w14:paraId="285BDC7A" w14:textId="6725EBEA" w:rsidR="00D06EC1" w:rsidRDefault="00D06EC1" w:rsidP="008216EB">
      <w:pPr>
        <w:spacing w:line="360" w:lineRule="auto"/>
        <w:jc w:val="both"/>
        <w:rPr>
          <w:rFonts w:ascii="Arial" w:hAnsi="Arial" w:cs="Arial"/>
          <w:sz w:val="24"/>
          <w:szCs w:val="24"/>
        </w:rPr>
      </w:pPr>
    </w:p>
    <w:p w14:paraId="34D867AB" w14:textId="6D0DE808" w:rsidR="00D06EC1" w:rsidRDefault="00D06EC1" w:rsidP="008216EB">
      <w:pPr>
        <w:spacing w:line="360" w:lineRule="auto"/>
        <w:jc w:val="both"/>
        <w:rPr>
          <w:rFonts w:ascii="Arial" w:hAnsi="Arial" w:cs="Arial"/>
          <w:sz w:val="24"/>
          <w:szCs w:val="24"/>
        </w:rPr>
      </w:pPr>
    </w:p>
    <w:p w14:paraId="498B5DBD" w14:textId="0297E59E" w:rsidR="00D06EC1" w:rsidRDefault="00D06EC1" w:rsidP="008216EB">
      <w:pPr>
        <w:spacing w:line="360" w:lineRule="auto"/>
        <w:jc w:val="both"/>
        <w:rPr>
          <w:rFonts w:ascii="Arial" w:hAnsi="Arial" w:cs="Arial"/>
          <w:sz w:val="24"/>
          <w:szCs w:val="24"/>
        </w:rPr>
      </w:pPr>
    </w:p>
    <w:p w14:paraId="18509C97" w14:textId="67941D8E" w:rsidR="00D06EC1" w:rsidRDefault="00D06EC1" w:rsidP="008216EB">
      <w:pPr>
        <w:spacing w:line="360" w:lineRule="auto"/>
        <w:jc w:val="both"/>
        <w:rPr>
          <w:rFonts w:ascii="Arial" w:hAnsi="Arial" w:cs="Arial"/>
          <w:sz w:val="24"/>
          <w:szCs w:val="24"/>
        </w:rPr>
      </w:pPr>
    </w:p>
    <w:p w14:paraId="383EB31E" w14:textId="586A5A44" w:rsidR="00D06EC1" w:rsidRDefault="00D06EC1" w:rsidP="008216EB">
      <w:pPr>
        <w:spacing w:line="360" w:lineRule="auto"/>
        <w:jc w:val="both"/>
        <w:rPr>
          <w:rFonts w:ascii="Arial" w:hAnsi="Arial" w:cs="Arial"/>
          <w:sz w:val="24"/>
          <w:szCs w:val="24"/>
        </w:rPr>
      </w:pPr>
    </w:p>
    <w:p w14:paraId="0315D0C7" w14:textId="76F70F3F" w:rsidR="00D06EC1" w:rsidRDefault="00D06EC1" w:rsidP="008216EB">
      <w:pPr>
        <w:spacing w:line="360" w:lineRule="auto"/>
        <w:jc w:val="both"/>
        <w:rPr>
          <w:rFonts w:ascii="Arial" w:hAnsi="Arial" w:cs="Arial"/>
          <w:sz w:val="24"/>
          <w:szCs w:val="24"/>
        </w:rPr>
      </w:pPr>
    </w:p>
    <w:p w14:paraId="7F10E37D" w14:textId="45F43011" w:rsidR="00D06EC1" w:rsidRDefault="00D06EC1" w:rsidP="008216EB">
      <w:pPr>
        <w:spacing w:line="360" w:lineRule="auto"/>
        <w:jc w:val="both"/>
        <w:rPr>
          <w:rFonts w:ascii="Arial" w:hAnsi="Arial" w:cs="Arial"/>
          <w:sz w:val="24"/>
          <w:szCs w:val="24"/>
        </w:rPr>
      </w:pPr>
    </w:p>
    <w:p w14:paraId="43E4C72E" w14:textId="3ABA02BB" w:rsidR="00D06EC1" w:rsidRDefault="00D06EC1" w:rsidP="008216EB">
      <w:pPr>
        <w:spacing w:line="360" w:lineRule="auto"/>
        <w:jc w:val="both"/>
        <w:rPr>
          <w:rFonts w:ascii="Arial" w:hAnsi="Arial" w:cs="Arial"/>
          <w:sz w:val="24"/>
          <w:szCs w:val="24"/>
        </w:rPr>
      </w:pPr>
    </w:p>
    <w:p w14:paraId="0D07A3AB" w14:textId="791E8187" w:rsidR="00D06EC1" w:rsidRDefault="00D06EC1" w:rsidP="008216EB">
      <w:pPr>
        <w:spacing w:line="360" w:lineRule="auto"/>
        <w:jc w:val="both"/>
        <w:rPr>
          <w:rFonts w:ascii="Arial" w:hAnsi="Arial" w:cs="Arial"/>
          <w:sz w:val="24"/>
          <w:szCs w:val="24"/>
        </w:rPr>
      </w:pPr>
    </w:p>
    <w:p w14:paraId="225C10E8" w14:textId="4101474F" w:rsidR="00D06EC1" w:rsidRDefault="00D06EC1" w:rsidP="008216EB">
      <w:pPr>
        <w:spacing w:line="360" w:lineRule="auto"/>
        <w:jc w:val="both"/>
        <w:rPr>
          <w:rFonts w:ascii="Arial" w:hAnsi="Arial" w:cs="Arial"/>
          <w:sz w:val="24"/>
          <w:szCs w:val="24"/>
        </w:rPr>
      </w:pPr>
    </w:p>
    <w:p w14:paraId="69196FEC" w14:textId="0FE7A2DA" w:rsidR="00D06EC1" w:rsidRDefault="00D06EC1" w:rsidP="008216EB">
      <w:pPr>
        <w:spacing w:line="360" w:lineRule="auto"/>
        <w:jc w:val="both"/>
        <w:rPr>
          <w:rFonts w:ascii="Arial" w:hAnsi="Arial" w:cs="Arial"/>
          <w:sz w:val="24"/>
          <w:szCs w:val="24"/>
        </w:rPr>
      </w:pPr>
    </w:p>
    <w:p w14:paraId="445F512C" w14:textId="17B9E5DF" w:rsidR="00D06EC1" w:rsidRDefault="00D06EC1" w:rsidP="008216EB">
      <w:pPr>
        <w:spacing w:line="360" w:lineRule="auto"/>
        <w:jc w:val="both"/>
        <w:rPr>
          <w:rFonts w:ascii="Arial" w:hAnsi="Arial" w:cs="Arial"/>
          <w:sz w:val="24"/>
          <w:szCs w:val="24"/>
        </w:rPr>
      </w:pPr>
    </w:p>
    <w:p w14:paraId="51B44A2B" w14:textId="0C8E2945" w:rsidR="00D06EC1" w:rsidRDefault="00D06EC1" w:rsidP="008216EB">
      <w:pPr>
        <w:spacing w:line="360" w:lineRule="auto"/>
        <w:jc w:val="both"/>
        <w:rPr>
          <w:rFonts w:ascii="Arial" w:hAnsi="Arial" w:cs="Arial"/>
          <w:sz w:val="24"/>
          <w:szCs w:val="24"/>
        </w:rPr>
      </w:pPr>
    </w:p>
    <w:p w14:paraId="44D1E0C8" w14:textId="42A932A5" w:rsidR="00D06EC1" w:rsidRDefault="00D06EC1" w:rsidP="008216EB">
      <w:pPr>
        <w:spacing w:line="360" w:lineRule="auto"/>
        <w:jc w:val="both"/>
        <w:rPr>
          <w:rFonts w:ascii="Arial" w:hAnsi="Arial" w:cs="Arial"/>
          <w:sz w:val="24"/>
          <w:szCs w:val="24"/>
        </w:rPr>
      </w:pPr>
    </w:p>
    <w:p w14:paraId="7008C38C" w14:textId="1B42C95F" w:rsidR="00D06EC1" w:rsidRDefault="00D06EC1" w:rsidP="008216EB">
      <w:pPr>
        <w:spacing w:line="360" w:lineRule="auto"/>
        <w:jc w:val="both"/>
        <w:rPr>
          <w:rFonts w:ascii="Arial" w:hAnsi="Arial" w:cs="Arial"/>
          <w:sz w:val="24"/>
          <w:szCs w:val="24"/>
        </w:rPr>
      </w:pPr>
    </w:p>
    <w:p w14:paraId="6C34108F" w14:textId="77777777" w:rsidR="00D06EC1" w:rsidRDefault="00D06EC1" w:rsidP="008216EB">
      <w:pPr>
        <w:spacing w:line="360" w:lineRule="auto"/>
        <w:jc w:val="both"/>
        <w:rPr>
          <w:rFonts w:ascii="Arial" w:hAnsi="Arial" w:cs="Arial"/>
          <w:sz w:val="24"/>
          <w:szCs w:val="24"/>
        </w:rPr>
      </w:pPr>
    </w:p>
    <w:p w14:paraId="09E51914" w14:textId="1E355E49" w:rsidR="00356BEB" w:rsidRPr="008216EB" w:rsidRDefault="00356BEB" w:rsidP="00352619">
      <w:pPr>
        <w:pStyle w:val="Default"/>
        <w:spacing w:line="360" w:lineRule="auto"/>
        <w:jc w:val="center"/>
      </w:pPr>
      <w:r w:rsidRPr="008216EB">
        <w:rPr>
          <w:b/>
          <w:bCs/>
        </w:rPr>
        <w:lastRenderedPageBreak/>
        <w:t>ANEXO I</w:t>
      </w:r>
      <w:r w:rsidR="0053106E" w:rsidRPr="008216EB">
        <w:rPr>
          <w:b/>
          <w:bCs/>
        </w:rPr>
        <w:t>I</w:t>
      </w:r>
    </w:p>
    <w:p w14:paraId="34FFD8AD" w14:textId="013EB36A" w:rsidR="00356BEB" w:rsidRDefault="00356BEB" w:rsidP="00352619">
      <w:pPr>
        <w:pStyle w:val="Default"/>
        <w:spacing w:line="360" w:lineRule="auto"/>
        <w:jc w:val="center"/>
        <w:rPr>
          <w:b/>
          <w:bCs/>
        </w:rPr>
      </w:pPr>
      <w:r w:rsidRPr="008216EB">
        <w:rPr>
          <w:b/>
          <w:bCs/>
        </w:rPr>
        <w:t>MODELO DE PROPOSTA</w:t>
      </w:r>
    </w:p>
    <w:tbl>
      <w:tblPr>
        <w:tblStyle w:val="TableGrid1"/>
        <w:tblW w:w="9629" w:type="dxa"/>
        <w:tblInd w:w="5" w:type="dxa"/>
        <w:tblLayout w:type="fixed"/>
        <w:tblCellMar>
          <w:top w:w="15" w:type="dxa"/>
          <w:left w:w="107" w:type="dxa"/>
          <w:right w:w="54" w:type="dxa"/>
        </w:tblCellMar>
        <w:tblLook w:val="04A0" w:firstRow="1" w:lastRow="0" w:firstColumn="1" w:lastColumn="0" w:noHBand="0" w:noVBand="1"/>
      </w:tblPr>
      <w:tblGrid>
        <w:gridCol w:w="630"/>
        <w:gridCol w:w="4889"/>
        <w:gridCol w:w="850"/>
        <w:gridCol w:w="709"/>
        <w:gridCol w:w="1276"/>
        <w:gridCol w:w="1275"/>
      </w:tblGrid>
      <w:tr w:rsidR="00E16FCC" w:rsidRPr="00E16FCC" w14:paraId="685BB37B" w14:textId="2B74B535" w:rsidTr="00960C5B">
        <w:trPr>
          <w:trHeight w:val="341"/>
        </w:trPr>
        <w:tc>
          <w:tcPr>
            <w:tcW w:w="630" w:type="dxa"/>
            <w:tcBorders>
              <w:top w:val="single" w:sz="4" w:space="0" w:color="000000"/>
              <w:left w:val="single" w:sz="4" w:space="0" w:color="000000"/>
              <w:bottom w:val="single" w:sz="4" w:space="0" w:color="000000"/>
              <w:right w:val="single" w:sz="4" w:space="0" w:color="000000"/>
            </w:tcBorders>
            <w:vAlign w:val="center"/>
          </w:tcPr>
          <w:p w14:paraId="69079C6D" w14:textId="77777777" w:rsidR="00E16FCC" w:rsidRPr="00E16FCC" w:rsidRDefault="00E16FCC" w:rsidP="00F5369E">
            <w:pPr>
              <w:ind w:left="16"/>
              <w:jc w:val="center"/>
              <w:rPr>
                <w:rFonts w:ascii="Arial" w:hAnsi="Arial" w:cs="Arial"/>
                <w:color w:val="000000"/>
                <w:sz w:val="20"/>
                <w:szCs w:val="20"/>
              </w:rPr>
            </w:pPr>
            <w:r w:rsidRPr="00E16FCC">
              <w:rPr>
                <w:rFonts w:ascii="Arial" w:hAnsi="Arial" w:cs="Arial"/>
                <w:b/>
                <w:color w:val="000000"/>
                <w:sz w:val="20"/>
                <w:szCs w:val="20"/>
              </w:rPr>
              <w:t>Item</w:t>
            </w:r>
          </w:p>
        </w:tc>
        <w:tc>
          <w:tcPr>
            <w:tcW w:w="4889" w:type="dxa"/>
            <w:tcBorders>
              <w:top w:val="single" w:sz="4" w:space="0" w:color="000000"/>
              <w:left w:val="single" w:sz="4" w:space="0" w:color="000000"/>
              <w:bottom w:val="single" w:sz="4" w:space="0" w:color="000000"/>
              <w:right w:val="single" w:sz="4" w:space="0" w:color="000000"/>
            </w:tcBorders>
            <w:vAlign w:val="center"/>
          </w:tcPr>
          <w:p w14:paraId="6408FAFB" w14:textId="77777777" w:rsidR="00E16FCC" w:rsidRPr="00E16FCC" w:rsidRDefault="00E16FCC" w:rsidP="00F5369E">
            <w:pPr>
              <w:ind w:right="59"/>
              <w:jc w:val="center"/>
              <w:rPr>
                <w:rFonts w:ascii="Arial" w:hAnsi="Arial" w:cs="Arial"/>
                <w:color w:val="000000"/>
                <w:sz w:val="20"/>
                <w:szCs w:val="20"/>
              </w:rPr>
            </w:pPr>
            <w:r w:rsidRPr="00E16FCC">
              <w:rPr>
                <w:rFonts w:ascii="Arial" w:hAnsi="Arial" w:cs="Arial"/>
                <w:b/>
                <w:color w:val="000000"/>
                <w:sz w:val="20"/>
                <w:szCs w:val="20"/>
              </w:rPr>
              <w:t>Objeto/Descrição</w:t>
            </w:r>
          </w:p>
        </w:tc>
        <w:tc>
          <w:tcPr>
            <w:tcW w:w="850" w:type="dxa"/>
            <w:tcBorders>
              <w:top w:val="single" w:sz="4" w:space="0" w:color="000000"/>
              <w:left w:val="single" w:sz="4" w:space="0" w:color="000000"/>
              <w:bottom w:val="single" w:sz="4" w:space="0" w:color="000000"/>
              <w:right w:val="single" w:sz="4" w:space="0" w:color="000000"/>
            </w:tcBorders>
            <w:vAlign w:val="center"/>
          </w:tcPr>
          <w:p w14:paraId="479152EA" w14:textId="77777777" w:rsidR="00E16FCC" w:rsidRPr="00E16FCC" w:rsidRDefault="00E16FCC" w:rsidP="00F5369E">
            <w:pPr>
              <w:jc w:val="center"/>
              <w:rPr>
                <w:rFonts w:ascii="Arial" w:hAnsi="Arial" w:cs="Arial"/>
                <w:color w:val="000000"/>
                <w:sz w:val="20"/>
                <w:szCs w:val="20"/>
              </w:rPr>
            </w:pPr>
            <w:r w:rsidRPr="00E16FCC">
              <w:rPr>
                <w:rFonts w:ascii="Arial" w:hAnsi="Arial" w:cs="Arial"/>
                <w:b/>
                <w:color w:val="000000"/>
                <w:sz w:val="20"/>
                <w:szCs w:val="20"/>
              </w:rPr>
              <w:t>Quant.</w:t>
            </w:r>
          </w:p>
        </w:tc>
        <w:tc>
          <w:tcPr>
            <w:tcW w:w="709" w:type="dxa"/>
            <w:tcBorders>
              <w:top w:val="single" w:sz="4" w:space="0" w:color="000000"/>
              <w:left w:val="single" w:sz="4" w:space="0" w:color="000000"/>
              <w:bottom w:val="single" w:sz="4" w:space="0" w:color="000000"/>
              <w:right w:val="single" w:sz="4" w:space="0" w:color="000000"/>
            </w:tcBorders>
            <w:vAlign w:val="center"/>
          </w:tcPr>
          <w:p w14:paraId="2D26ABC8" w14:textId="77777777" w:rsidR="00E16FCC" w:rsidRPr="00E16FCC" w:rsidRDefault="00E16FCC" w:rsidP="00F5369E">
            <w:pPr>
              <w:ind w:left="2"/>
              <w:jc w:val="center"/>
              <w:rPr>
                <w:rFonts w:ascii="Arial" w:hAnsi="Arial" w:cs="Arial"/>
                <w:color w:val="000000"/>
                <w:sz w:val="20"/>
                <w:szCs w:val="20"/>
              </w:rPr>
            </w:pPr>
            <w:r w:rsidRPr="00E16FCC">
              <w:rPr>
                <w:rFonts w:ascii="Arial" w:hAnsi="Arial" w:cs="Arial"/>
                <w:b/>
                <w:color w:val="000000"/>
                <w:sz w:val="20"/>
                <w:szCs w:val="2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3F98EA27" w14:textId="0EAED72B" w:rsidR="00E16FCC" w:rsidRPr="00E16FCC" w:rsidRDefault="00E16FCC" w:rsidP="00F5369E">
            <w:pPr>
              <w:ind w:left="2"/>
              <w:jc w:val="center"/>
              <w:rPr>
                <w:rFonts w:ascii="Arial" w:hAnsi="Arial" w:cs="Arial"/>
                <w:b/>
                <w:color w:val="000000"/>
                <w:sz w:val="20"/>
                <w:szCs w:val="20"/>
              </w:rPr>
            </w:pPr>
            <w:r w:rsidRPr="00E16FCC">
              <w:rPr>
                <w:rFonts w:ascii="Arial" w:hAnsi="Arial" w:cs="Arial"/>
                <w:b/>
                <w:color w:val="000000"/>
                <w:sz w:val="20"/>
                <w:szCs w:val="20"/>
              </w:rPr>
              <w:t>Valor Unit.</w:t>
            </w:r>
          </w:p>
        </w:tc>
        <w:tc>
          <w:tcPr>
            <w:tcW w:w="1275" w:type="dxa"/>
            <w:tcBorders>
              <w:top w:val="single" w:sz="4" w:space="0" w:color="000000"/>
              <w:left w:val="single" w:sz="4" w:space="0" w:color="000000"/>
              <w:bottom w:val="single" w:sz="4" w:space="0" w:color="000000"/>
              <w:right w:val="single" w:sz="4" w:space="0" w:color="000000"/>
            </w:tcBorders>
          </w:tcPr>
          <w:p w14:paraId="37587DB5" w14:textId="6E70D9A4" w:rsidR="00E16FCC" w:rsidRPr="00E16FCC" w:rsidRDefault="00E16FCC" w:rsidP="00F5369E">
            <w:pPr>
              <w:ind w:left="2"/>
              <w:jc w:val="center"/>
              <w:rPr>
                <w:rFonts w:ascii="Arial" w:hAnsi="Arial" w:cs="Arial"/>
                <w:b/>
                <w:color w:val="000000"/>
                <w:sz w:val="20"/>
                <w:szCs w:val="20"/>
              </w:rPr>
            </w:pPr>
            <w:r w:rsidRPr="00E16FCC">
              <w:rPr>
                <w:rFonts w:ascii="Arial" w:hAnsi="Arial" w:cs="Arial"/>
                <w:b/>
                <w:color w:val="000000"/>
                <w:sz w:val="20"/>
                <w:szCs w:val="20"/>
              </w:rPr>
              <w:t xml:space="preserve">Valor Total </w:t>
            </w:r>
          </w:p>
        </w:tc>
      </w:tr>
      <w:tr w:rsidR="00E16FCC" w:rsidRPr="00E16FCC" w14:paraId="7B94D51B" w14:textId="58DB5F38" w:rsidTr="00960C5B">
        <w:trPr>
          <w:trHeight w:val="1020"/>
        </w:trPr>
        <w:tc>
          <w:tcPr>
            <w:tcW w:w="630" w:type="dxa"/>
            <w:tcBorders>
              <w:top w:val="single" w:sz="4" w:space="0" w:color="000000"/>
              <w:left w:val="single" w:sz="4" w:space="0" w:color="000000"/>
              <w:bottom w:val="single" w:sz="4" w:space="0" w:color="000000"/>
              <w:right w:val="single" w:sz="4" w:space="0" w:color="000000"/>
            </w:tcBorders>
          </w:tcPr>
          <w:p w14:paraId="2101634E" w14:textId="77777777" w:rsidR="00E16FCC" w:rsidRPr="00E16FCC" w:rsidRDefault="00E16FCC" w:rsidP="00F5369E">
            <w:pPr>
              <w:ind w:right="55"/>
              <w:jc w:val="both"/>
              <w:rPr>
                <w:rFonts w:ascii="Arial" w:hAnsi="Arial" w:cs="Arial"/>
                <w:color w:val="000000"/>
                <w:sz w:val="20"/>
                <w:szCs w:val="20"/>
              </w:rPr>
            </w:pPr>
            <w:r w:rsidRPr="00E16FCC">
              <w:rPr>
                <w:rFonts w:ascii="Arial" w:hAnsi="Arial" w:cs="Arial"/>
                <w:color w:val="000000"/>
                <w:sz w:val="20"/>
                <w:szCs w:val="20"/>
              </w:rPr>
              <w:t xml:space="preserve">01 </w:t>
            </w:r>
          </w:p>
        </w:tc>
        <w:tc>
          <w:tcPr>
            <w:tcW w:w="4889" w:type="dxa"/>
            <w:tcBorders>
              <w:top w:val="single" w:sz="4" w:space="0" w:color="000000"/>
              <w:left w:val="single" w:sz="4" w:space="0" w:color="000000"/>
              <w:bottom w:val="single" w:sz="4" w:space="0" w:color="000000"/>
              <w:right w:val="single" w:sz="4" w:space="0" w:color="000000"/>
            </w:tcBorders>
          </w:tcPr>
          <w:p w14:paraId="4D4B7736" w14:textId="77777777" w:rsidR="00E16FCC" w:rsidRPr="00E16FCC" w:rsidRDefault="00E16FCC" w:rsidP="00F5369E">
            <w:pPr>
              <w:ind w:right="56"/>
              <w:jc w:val="both"/>
              <w:rPr>
                <w:rFonts w:ascii="Arial" w:hAnsi="Arial" w:cs="Arial"/>
                <w:color w:val="000000"/>
                <w:sz w:val="20"/>
                <w:szCs w:val="20"/>
              </w:rPr>
            </w:pPr>
            <w:r w:rsidRPr="00E16FCC">
              <w:rPr>
                <w:rFonts w:ascii="Arial" w:hAnsi="Arial" w:cs="Arial"/>
                <w:color w:val="000000"/>
                <w:sz w:val="20"/>
                <w:szCs w:val="20"/>
              </w:rPr>
              <w:t xml:space="preserve">Tubo de concreto armado para águas pluviais, classe PA-1, com encaixe ponta e bolsa, diâmetro nominal de 600mm. Conforme ABNT NBR 8890/2020. </w:t>
            </w:r>
          </w:p>
          <w:p w14:paraId="63291E38" w14:textId="77777777" w:rsidR="00E16FCC" w:rsidRPr="00E16FCC" w:rsidRDefault="00E16FCC" w:rsidP="00F5369E">
            <w:pPr>
              <w:jc w:val="both"/>
              <w:rPr>
                <w:rFonts w:ascii="Arial" w:hAnsi="Arial" w:cs="Arial"/>
                <w:color w:val="000000"/>
                <w:sz w:val="20"/>
                <w:szCs w:val="20"/>
              </w:rPr>
            </w:pPr>
            <w:r w:rsidRPr="00E16FCC">
              <w:rPr>
                <w:rFonts w:ascii="Arial" w:hAnsi="Arial" w:cs="Arial"/>
                <w:color w:val="000000"/>
                <w:sz w:val="20"/>
                <w:szCs w:val="20"/>
              </w:rPr>
              <w:t xml:space="preserve">Entrega e descarregamento por conta da empresa.  </w:t>
            </w:r>
          </w:p>
        </w:tc>
        <w:tc>
          <w:tcPr>
            <w:tcW w:w="850" w:type="dxa"/>
            <w:tcBorders>
              <w:top w:val="single" w:sz="4" w:space="0" w:color="000000"/>
              <w:left w:val="single" w:sz="4" w:space="0" w:color="000000"/>
              <w:bottom w:val="single" w:sz="4" w:space="0" w:color="000000"/>
              <w:right w:val="single" w:sz="4" w:space="0" w:color="000000"/>
            </w:tcBorders>
            <w:vAlign w:val="center"/>
          </w:tcPr>
          <w:p w14:paraId="3B792EC0" w14:textId="77777777" w:rsidR="00E16FCC" w:rsidRPr="00E16FCC" w:rsidRDefault="00E16FCC" w:rsidP="00F5369E">
            <w:pPr>
              <w:ind w:right="55"/>
              <w:jc w:val="center"/>
              <w:rPr>
                <w:rFonts w:ascii="Arial" w:hAnsi="Arial" w:cs="Arial"/>
                <w:color w:val="000000"/>
                <w:sz w:val="20"/>
                <w:szCs w:val="20"/>
              </w:rPr>
            </w:pPr>
            <w:r w:rsidRPr="00E16FCC">
              <w:rPr>
                <w:rFonts w:ascii="Arial" w:hAnsi="Arial" w:cs="Arial"/>
                <w:color w:val="000000"/>
                <w:sz w:val="20"/>
                <w:szCs w:val="20"/>
              </w:rPr>
              <w:t>80</w:t>
            </w:r>
          </w:p>
        </w:tc>
        <w:tc>
          <w:tcPr>
            <w:tcW w:w="709" w:type="dxa"/>
            <w:tcBorders>
              <w:top w:val="single" w:sz="4" w:space="0" w:color="000000"/>
              <w:left w:val="single" w:sz="4" w:space="0" w:color="000000"/>
              <w:bottom w:val="single" w:sz="4" w:space="0" w:color="000000"/>
              <w:right w:val="single" w:sz="4" w:space="0" w:color="000000"/>
            </w:tcBorders>
            <w:vAlign w:val="center"/>
          </w:tcPr>
          <w:p w14:paraId="33033E83" w14:textId="77777777" w:rsidR="00E16FCC" w:rsidRPr="00E16FCC" w:rsidRDefault="00E16FCC" w:rsidP="00F5369E">
            <w:pPr>
              <w:ind w:right="51"/>
              <w:jc w:val="center"/>
              <w:rPr>
                <w:rFonts w:ascii="Arial" w:hAnsi="Arial" w:cs="Arial"/>
                <w:color w:val="000000"/>
                <w:sz w:val="20"/>
                <w:szCs w:val="20"/>
              </w:rPr>
            </w:pPr>
            <w:r w:rsidRPr="00E16FCC">
              <w:rPr>
                <w:rFonts w:ascii="Arial" w:hAnsi="Arial" w:cs="Arial"/>
                <w:color w:val="000000"/>
                <w:sz w:val="20"/>
                <w:szCs w:val="20"/>
              </w:rPr>
              <w:t>Tubo</w:t>
            </w:r>
          </w:p>
        </w:tc>
        <w:tc>
          <w:tcPr>
            <w:tcW w:w="1276" w:type="dxa"/>
            <w:tcBorders>
              <w:top w:val="single" w:sz="4" w:space="0" w:color="000000"/>
              <w:left w:val="single" w:sz="4" w:space="0" w:color="000000"/>
              <w:bottom w:val="single" w:sz="4" w:space="0" w:color="000000"/>
              <w:right w:val="single" w:sz="4" w:space="0" w:color="000000"/>
            </w:tcBorders>
          </w:tcPr>
          <w:p w14:paraId="1E81FB5D" w14:textId="77777777" w:rsidR="00E16FCC" w:rsidRPr="00E16FCC" w:rsidRDefault="00E16FCC" w:rsidP="00F5369E">
            <w:pPr>
              <w:ind w:right="51"/>
              <w:jc w:val="both"/>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72E0D8B5" w14:textId="77777777" w:rsidR="00E16FCC" w:rsidRPr="00E16FCC" w:rsidRDefault="00E16FCC" w:rsidP="00F5369E">
            <w:pPr>
              <w:ind w:right="51"/>
              <w:jc w:val="both"/>
              <w:rPr>
                <w:rFonts w:ascii="Arial" w:hAnsi="Arial" w:cs="Arial"/>
                <w:color w:val="000000"/>
              </w:rPr>
            </w:pPr>
          </w:p>
        </w:tc>
      </w:tr>
      <w:tr w:rsidR="00E16FCC" w:rsidRPr="00E16FCC" w14:paraId="59222EDF" w14:textId="36E69123" w:rsidTr="00960C5B">
        <w:trPr>
          <w:trHeight w:val="1020"/>
        </w:trPr>
        <w:tc>
          <w:tcPr>
            <w:tcW w:w="630" w:type="dxa"/>
            <w:tcBorders>
              <w:top w:val="single" w:sz="4" w:space="0" w:color="000000"/>
              <w:left w:val="single" w:sz="4" w:space="0" w:color="000000"/>
              <w:bottom w:val="single" w:sz="4" w:space="0" w:color="000000"/>
              <w:right w:val="single" w:sz="4" w:space="0" w:color="000000"/>
            </w:tcBorders>
          </w:tcPr>
          <w:p w14:paraId="17C0611A" w14:textId="77777777" w:rsidR="00E16FCC" w:rsidRPr="00E16FCC" w:rsidRDefault="00E16FCC" w:rsidP="00F5369E">
            <w:pPr>
              <w:ind w:right="55"/>
              <w:jc w:val="both"/>
              <w:rPr>
                <w:rFonts w:ascii="Arial" w:hAnsi="Arial" w:cs="Arial"/>
                <w:color w:val="000000"/>
                <w:sz w:val="20"/>
                <w:szCs w:val="20"/>
              </w:rPr>
            </w:pPr>
            <w:r w:rsidRPr="00E16FCC">
              <w:rPr>
                <w:rFonts w:ascii="Arial" w:hAnsi="Arial" w:cs="Arial"/>
                <w:color w:val="000000"/>
                <w:sz w:val="20"/>
                <w:szCs w:val="20"/>
              </w:rPr>
              <w:t xml:space="preserve">02 </w:t>
            </w:r>
          </w:p>
        </w:tc>
        <w:tc>
          <w:tcPr>
            <w:tcW w:w="4889" w:type="dxa"/>
            <w:tcBorders>
              <w:top w:val="single" w:sz="4" w:space="0" w:color="000000"/>
              <w:left w:val="single" w:sz="4" w:space="0" w:color="000000"/>
              <w:bottom w:val="single" w:sz="4" w:space="0" w:color="000000"/>
              <w:right w:val="single" w:sz="4" w:space="0" w:color="000000"/>
            </w:tcBorders>
          </w:tcPr>
          <w:p w14:paraId="4A59D253" w14:textId="77777777" w:rsidR="00E16FCC" w:rsidRPr="00E16FCC" w:rsidRDefault="00E16FCC" w:rsidP="00F5369E">
            <w:pPr>
              <w:ind w:right="56"/>
              <w:jc w:val="both"/>
              <w:rPr>
                <w:rFonts w:ascii="Arial" w:hAnsi="Arial" w:cs="Arial"/>
                <w:color w:val="000000"/>
                <w:sz w:val="20"/>
                <w:szCs w:val="20"/>
              </w:rPr>
            </w:pPr>
            <w:r w:rsidRPr="00E16FCC">
              <w:rPr>
                <w:rFonts w:ascii="Arial" w:hAnsi="Arial" w:cs="Arial"/>
                <w:color w:val="000000"/>
                <w:sz w:val="20"/>
                <w:szCs w:val="20"/>
              </w:rPr>
              <w:t xml:space="preserve">Tubo de concreto armado para águas pluviais, classe PA-1, com encaixe ponta e bolsa, diâmetro nominal de 1000 mm. Conforme ABNT NBR 8890/2020. </w:t>
            </w:r>
          </w:p>
          <w:p w14:paraId="72E6969C" w14:textId="77777777" w:rsidR="00E16FCC" w:rsidRPr="00E16FCC" w:rsidRDefault="00E16FCC" w:rsidP="00F5369E">
            <w:pPr>
              <w:jc w:val="both"/>
              <w:rPr>
                <w:rFonts w:ascii="Arial" w:hAnsi="Arial" w:cs="Arial"/>
                <w:color w:val="000000"/>
                <w:sz w:val="20"/>
                <w:szCs w:val="20"/>
              </w:rPr>
            </w:pPr>
            <w:r w:rsidRPr="00E16FCC">
              <w:rPr>
                <w:rFonts w:ascii="Arial" w:hAnsi="Arial" w:cs="Arial"/>
                <w:color w:val="000000"/>
                <w:sz w:val="20"/>
                <w:szCs w:val="20"/>
              </w:rPr>
              <w:t xml:space="preserve">Entrega e descarregamento por conta da empresa. </w:t>
            </w:r>
          </w:p>
        </w:tc>
        <w:tc>
          <w:tcPr>
            <w:tcW w:w="850" w:type="dxa"/>
            <w:tcBorders>
              <w:top w:val="single" w:sz="4" w:space="0" w:color="000000"/>
              <w:left w:val="single" w:sz="4" w:space="0" w:color="000000"/>
              <w:bottom w:val="single" w:sz="4" w:space="0" w:color="000000"/>
              <w:right w:val="single" w:sz="4" w:space="0" w:color="000000"/>
            </w:tcBorders>
            <w:vAlign w:val="center"/>
          </w:tcPr>
          <w:p w14:paraId="132CE46C" w14:textId="77777777" w:rsidR="00E16FCC" w:rsidRPr="00E16FCC" w:rsidRDefault="00E16FCC" w:rsidP="00F5369E">
            <w:pPr>
              <w:ind w:right="55"/>
              <w:jc w:val="center"/>
              <w:rPr>
                <w:rFonts w:ascii="Arial" w:hAnsi="Arial" w:cs="Arial"/>
                <w:color w:val="000000"/>
                <w:sz w:val="20"/>
                <w:szCs w:val="20"/>
              </w:rPr>
            </w:pPr>
            <w:r w:rsidRPr="00E16FCC">
              <w:rPr>
                <w:rFonts w:ascii="Arial" w:hAnsi="Arial" w:cs="Arial"/>
                <w:color w:val="000000"/>
                <w:sz w:val="20"/>
                <w:szCs w:val="20"/>
              </w:rPr>
              <w:t>50</w:t>
            </w:r>
          </w:p>
        </w:tc>
        <w:tc>
          <w:tcPr>
            <w:tcW w:w="709" w:type="dxa"/>
            <w:tcBorders>
              <w:top w:val="single" w:sz="4" w:space="0" w:color="000000"/>
              <w:left w:val="single" w:sz="4" w:space="0" w:color="000000"/>
              <w:bottom w:val="single" w:sz="4" w:space="0" w:color="000000"/>
              <w:right w:val="single" w:sz="4" w:space="0" w:color="000000"/>
            </w:tcBorders>
            <w:vAlign w:val="center"/>
          </w:tcPr>
          <w:p w14:paraId="3C43BF8D" w14:textId="77777777" w:rsidR="00E16FCC" w:rsidRPr="00E16FCC" w:rsidRDefault="00E16FCC" w:rsidP="00F5369E">
            <w:pPr>
              <w:ind w:right="51"/>
              <w:jc w:val="center"/>
              <w:rPr>
                <w:rFonts w:ascii="Arial" w:hAnsi="Arial" w:cs="Arial"/>
                <w:color w:val="000000"/>
                <w:sz w:val="20"/>
                <w:szCs w:val="20"/>
              </w:rPr>
            </w:pPr>
            <w:r w:rsidRPr="00E16FCC">
              <w:rPr>
                <w:rFonts w:ascii="Arial" w:hAnsi="Arial" w:cs="Arial"/>
                <w:color w:val="000000"/>
                <w:sz w:val="20"/>
                <w:szCs w:val="20"/>
              </w:rPr>
              <w:t>Tubo</w:t>
            </w:r>
          </w:p>
        </w:tc>
        <w:tc>
          <w:tcPr>
            <w:tcW w:w="1276" w:type="dxa"/>
            <w:tcBorders>
              <w:top w:val="single" w:sz="4" w:space="0" w:color="000000"/>
              <w:left w:val="single" w:sz="4" w:space="0" w:color="000000"/>
              <w:bottom w:val="single" w:sz="4" w:space="0" w:color="000000"/>
              <w:right w:val="single" w:sz="4" w:space="0" w:color="000000"/>
            </w:tcBorders>
          </w:tcPr>
          <w:p w14:paraId="0E186688" w14:textId="77777777" w:rsidR="00E16FCC" w:rsidRPr="00E16FCC" w:rsidRDefault="00E16FCC" w:rsidP="00F5369E">
            <w:pPr>
              <w:ind w:right="51"/>
              <w:jc w:val="both"/>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465ACF72" w14:textId="77777777" w:rsidR="00E16FCC" w:rsidRPr="00E16FCC" w:rsidRDefault="00E16FCC" w:rsidP="00F5369E">
            <w:pPr>
              <w:ind w:right="51"/>
              <w:jc w:val="both"/>
              <w:rPr>
                <w:rFonts w:ascii="Arial" w:hAnsi="Arial" w:cs="Arial"/>
                <w:color w:val="000000"/>
              </w:rPr>
            </w:pPr>
          </w:p>
        </w:tc>
      </w:tr>
      <w:tr w:rsidR="00E16FCC" w:rsidRPr="00E16FCC" w14:paraId="3F4CDBA4" w14:textId="24D51930" w:rsidTr="00960C5B">
        <w:trPr>
          <w:trHeight w:val="1020"/>
        </w:trPr>
        <w:tc>
          <w:tcPr>
            <w:tcW w:w="630" w:type="dxa"/>
            <w:tcBorders>
              <w:top w:val="single" w:sz="4" w:space="0" w:color="000000"/>
              <w:left w:val="single" w:sz="4" w:space="0" w:color="000000"/>
              <w:bottom w:val="single" w:sz="4" w:space="0" w:color="000000"/>
              <w:right w:val="single" w:sz="4" w:space="0" w:color="000000"/>
            </w:tcBorders>
          </w:tcPr>
          <w:p w14:paraId="0F6CF516" w14:textId="77777777" w:rsidR="00E16FCC" w:rsidRPr="00E16FCC" w:rsidRDefault="00E16FCC" w:rsidP="00F5369E">
            <w:pPr>
              <w:ind w:right="55"/>
              <w:jc w:val="both"/>
              <w:rPr>
                <w:rFonts w:ascii="Arial" w:hAnsi="Arial" w:cs="Arial"/>
                <w:color w:val="000000"/>
                <w:sz w:val="20"/>
                <w:szCs w:val="20"/>
              </w:rPr>
            </w:pPr>
            <w:r w:rsidRPr="00E16FCC">
              <w:rPr>
                <w:rFonts w:ascii="Arial" w:hAnsi="Arial" w:cs="Arial"/>
                <w:color w:val="000000"/>
                <w:sz w:val="20"/>
                <w:szCs w:val="20"/>
              </w:rPr>
              <w:t xml:space="preserve">03 </w:t>
            </w:r>
          </w:p>
        </w:tc>
        <w:tc>
          <w:tcPr>
            <w:tcW w:w="4889" w:type="dxa"/>
            <w:tcBorders>
              <w:top w:val="single" w:sz="4" w:space="0" w:color="000000"/>
              <w:left w:val="single" w:sz="4" w:space="0" w:color="000000"/>
              <w:bottom w:val="single" w:sz="4" w:space="0" w:color="000000"/>
              <w:right w:val="single" w:sz="4" w:space="0" w:color="000000"/>
            </w:tcBorders>
          </w:tcPr>
          <w:p w14:paraId="6202F8D3" w14:textId="77777777" w:rsidR="00E16FCC" w:rsidRPr="00E16FCC" w:rsidRDefault="00E16FCC" w:rsidP="00F5369E">
            <w:pPr>
              <w:ind w:right="56"/>
              <w:jc w:val="both"/>
              <w:rPr>
                <w:rFonts w:ascii="Arial" w:hAnsi="Arial" w:cs="Arial"/>
                <w:color w:val="000000"/>
                <w:sz w:val="20"/>
                <w:szCs w:val="20"/>
              </w:rPr>
            </w:pPr>
            <w:r w:rsidRPr="00E16FCC">
              <w:rPr>
                <w:rFonts w:ascii="Arial" w:hAnsi="Arial" w:cs="Arial"/>
                <w:color w:val="000000"/>
                <w:sz w:val="20"/>
                <w:szCs w:val="20"/>
              </w:rPr>
              <w:t xml:space="preserve">Tubo de concreto armado para águas pluviais, classe PA-1, com encaixe ponta e bolsa, diâmetro nominal de 300 mm. Conforme ABNT NBR 8890/2020. </w:t>
            </w:r>
          </w:p>
          <w:p w14:paraId="27109A75" w14:textId="77777777" w:rsidR="00E16FCC" w:rsidRPr="00E16FCC" w:rsidRDefault="00E16FCC" w:rsidP="00F5369E">
            <w:pPr>
              <w:jc w:val="both"/>
              <w:rPr>
                <w:rFonts w:ascii="Arial" w:hAnsi="Arial" w:cs="Arial"/>
                <w:color w:val="000000"/>
                <w:sz w:val="20"/>
                <w:szCs w:val="20"/>
              </w:rPr>
            </w:pPr>
            <w:r w:rsidRPr="00E16FCC">
              <w:rPr>
                <w:rFonts w:ascii="Arial" w:hAnsi="Arial" w:cs="Arial"/>
                <w:color w:val="000000"/>
                <w:sz w:val="20"/>
                <w:szCs w:val="20"/>
              </w:rPr>
              <w:t xml:space="preserve">Entrega e descarregamento por conta da empresa.  </w:t>
            </w:r>
          </w:p>
        </w:tc>
        <w:tc>
          <w:tcPr>
            <w:tcW w:w="850" w:type="dxa"/>
            <w:tcBorders>
              <w:top w:val="single" w:sz="4" w:space="0" w:color="000000"/>
              <w:left w:val="single" w:sz="4" w:space="0" w:color="000000"/>
              <w:bottom w:val="single" w:sz="4" w:space="0" w:color="000000"/>
              <w:right w:val="single" w:sz="4" w:space="0" w:color="000000"/>
            </w:tcBorders>
            <w:vAlign w:val="center"/>
          </w:tcPr>
          <w:p w14:paraId="4302523F" w14:textId="77777777" w:rsidR="00E16FCC" w:rsidRPr="00E16FCC" w:rsidRDefault="00E16FCC" w:rsidP="00F5369E">
            <w:pPr>
              <w:ind w:right="57"/>
              <w:jc w:val="center"/>
              <w:rPr>
                <w:rFonts w:ascii="Arial" w:hAnsi="Arial" w:cs="Arial"/>
                <w:color w:val="000000"/>
                <w:sz w:val="20"/>
                <w:szCs w:val="20"/>
              </w:rPr>
            </w:pPr>
            <w:r w:rsidRPr="00E16FCC">
              <w:rPr>
                <w:rFonts w:ascii="Arial" w:hAnsi="Arial" w:cs="Arial"/>
                <w:color w:val="000000"/>
                <w:sz w:val="20"/>
                <w:szCs w:val="20"/>
              </w:rPr>
              <w:t>300</w:t>
            </w:r>
          </w:p>
        </w:tc>
        <w:tc>
          <w:tcPr>
            <w:tcW w:w="709" w:type="dxa"/>
            <w:tcBorders>
              <w:top w:val="single" w:sz="4" w:space="0" w:color="000000"/>
              <w:left w:val="single" w:sz="4" w:space="0" w:color="000000"/>
              <w:bottom w:val="single" w:sz="4" w:space="0" w:color="000000"/>
              <w:right w:val="single" w:sz="4" w:space="0" w:color="000000"/>
            </w:tcBorders>
            <w:vAlign w:val="center"/>
          </w:tcPr>
          <w:p w14:paraId="4B1A0943" w14:textId="77777777" w:rsidR="00E16FCC" w:rsidRPr="00E16FCC" w:rsidRDefault="00E16FCC" w:rsidP="00F5369E">
            <w:pPr>
              <w:ind w:right="51"/>
              <w:jc w:val="center"/>
              <w:rPr>
                <w:rFonts w:ascii="Arial" w:hAnsi="Arial" w:cs="Arial"/>
                <w:color w:val="000000"/>
                <w:sz w:val="20"/>
                <w:szCs w:val="20"/>
              </w:rPr>
            </w:pPr>
            <w:r w:rsidRPr="00E16FCC">
              <w:rPr>
                <w:rFonts w:ascii="Arial" w:hAnsi="Arial" w:cs="Arial"/>
                <w:color w:val="000000"/>
                <w:sz w:val="20"/>
                <w:szCs w:val="20"/>
              </w:rPr>
              <w:t>Tubo</w:t>
            </w:r>
          </w:p>
        </w:tc>
        <w:tc>
          <w:tcPr>
            <w:tcW w:w="1276" w:type="dxa"/>
            <w:tcBorders>
              <w:top w:val="single" w:sz="4" w:space="0" w:color="000000"/>
              <w:left w:val="single" w:sz="4" w:space="0" w:color="000000"/>
              <w:bottom w:val="single" w:sz="4" w:space="0" w:color="000000"/>
              <w:right w:val="single" w:sz="4" w:space="0" w:color="000000"/>
            </w:tcBorders>
          </w:tcPr>
          <w:p w14:paraId="40E22907" w14:textId="77777777" w:rsidR="00E16FCC" w:rsidRPr="00E16FCC" w:rsidRDefault="00E16FCC" w:rsidP="00F5369E">
            <w:pPr>
              <w:ind w:right="51"/>
              <w:jc w:val="both"/>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1E3418F0" w14:textId="77777777" w:rsidR="00E16FCC" w:rsidRPr="00E16FCC" w:rsidRDefault="00E16FCC" w:rsidP="00F5369E">
            <w:pPr>
              <w:ind w:right="51"/>
              <w:jc w:val="both"/>
              <w:rPr>
                <w:rFonts w:ascii="Arial" w:hAnsi="Arial" w:cs="Arial"/>
                <w:color w:val="000000"/>
              </w:rPr>
            </w:pPr>
          </w:p>
        </w:tc>
      </w:tr>
      <w:tr w:rsidR="00E16FCC" w:rsidRPr="00E16FCC" w14:paraId="35CDDD02" w14:textId="4FAD6223" w:rsidTr="00960C5B">
        <w:trPr>
          <w:trHeight w:val="1020"/>
        </w:trPr>
        <w:tc>
          <w:tcPr>
            <w:tcW w:w="630" w:type="dxa"/>
            <w:tcBorders>
              <w:top w:val="single" w:sz="4" w:space="0" w:color="000000"/>
              <w:left w:val="single" w:sz="4" w:space="0" w:color="000000"/>
              <w:bottom w:val="single" w:sz="4" w:space="0" w:color="000000"/>
              <w:right w:val="single" w:sz="4" w:space="0" w:color="000000"/>
            </w:tcBorders>
          </w:tcPr>
          <w:p w14:paraId="02930437" w14:textId="77777777" w:rsidR="00E16FCC" w:rsidRPr="00E16FCC" w:rsidRDefault="00E16FCC" w:rsidP="00F5369E">
            <w:pPr>
              <w:ind w:right="55"/>
              <w:jc w:val="both"/>
              <w:rPr>
                <w:rFonts w:ascii="Arial" w:hAnsi="Arial" w:cs="Arial"/>
                <w:color w:val="000000"/>
                <w:sz w:val="20"/>
                <w:szCs w:val="20"/>
              </w:rPr>
            </w:pPr>
            <w:r w:rsidRPr="00E16FCC">
              <w:rPr>
                <w:rFonts w:ascii="Arial" w:hAnsi="Arial" w:cs="Arial"/>
                <w:color w:val="000000"/>
                <w:sz w:val="20"/>
                <w:szCs w:val="20"/>
              </w:rPr>
              <w:t xml:space="preserve">04 </w:t>
            </w:r>
          </w:p>
        </w:tc>
        <w:tc>
          <w:tcPr>
            <w:tcW w:w="4889" w:type="dxa"/>
            <w:tcBorders>
              <w:top w:val="single" w:sz="4" w:space="0" w:color="000000"/>
              <w:left w:val="single" w:sz="4" w:space="0" w:color="000000"/>
              <w:bottom w:val="single" w:sz="4" w:space="0" w:color="000000"/>
              <w:right w:val="single" w:sz="4" w:space="0" w:color="000000"/>
            </w:tcBorders>
          </w:tcPr>
          <w:p w14:paraId="5D155917" w14:textId="77777777" w:rsidR="00E16FCC" w:rsidRPr="00E16FCC" w:rsidRDefault="00E16FCC" w:rsidP="00F5369E">
            <w:pPr>
              <w:ind w:right="56"/>
              <w:jc w:val="both"/>
              <w:rPr>
                <w:rFonts w:ascii="Arial" w:hAnsi="Arial" w:cs="Arial"/>
                <w:color w:val="000000"/>
                <w:sz w:val="20"/>
                <w:szCs w:val="20"/>
              </w:rPr>
            </w:pPr>
            <w:r w:rsidRPr="00E16FCC">
              <w:rPr>
                <w:rFonts w:ascii="Arial" w:hAnsi="Arial" w:cs="Arial"/>
                <w:color w:val="000000"/>
                <w:sz w:val="20"/>
                <w:szCs w:val="20"/>
              </w:rPr>
              <w:t xml:space="preserve">Tubo de concreto armado para águas pluviais, classe PA-1, com encaixe ponta e bolsa, diâmetro nominal de 400 mm. Conforme ABNT NBR 8890/2020. </w:t>
            </w:r>
          </w:p>
          <w:p w14:paraId="1707C085" w14:textId="77777777" w:rsidR="00E16FCC" w:rsidRPr="00E16FCC" w:rsidRDefault="00E16FCC" w:rsidP="00F5369E">
            <w:pPr>
              <w:jc w:val="both"/>
              <w:rPr>
                <w:rFonts w:ascii="Arial" w:hAnsi="Arial" w:cs="Arial"/>
                <w:color w:val="000000"/>
                <w:sz w:val="20"/>
                <w:szCs w:val="20"/>
              </w:rPr>
            </w:pPr>
            <w:r w:rsidRPr="00E16FCC">
              <w:rPr>
                <w:rFonts w:ascii="Arial" w:hAnsi="Arial" w:cs="Arial"/>
                <w:color w:val="000000"/>
                <w:sz w:val="20"/>
                <w:szCs w:val="20"/>
              </w:rPr>
              <w:t xml:space="preserve">Entrega e descarregamento por conta da empresa. </w:t>
            </w:r>
          </w:p>
        </w:tc>
        <w:tc>
          <w:tcPr>
            <w:tcW w:w="850" w:type="dxa"/>
            <w:tcBorders>
              <w:top w:val="single" w:sz="4" w:space="0" w:color="000000"/>
              <w:left w:val="single" w:sz="4" w:space="0" w:color="000000"/>
              <w:bottom w:val="single" w:sz="4" w:space="0" w:color="000000"/>
              <w:right w:val="single" w:sz="4" w:space="0" w:color="000000"/>
            </w:tcBorders>
            <w:vAlign w:val="center"/>
          </w:tcPr>
          <w:p w14:paraId="1F716DC8" w14:textId="77777777" w:rsidR="00E16FCC" w:rsidRPr="00E16FCC" w:rsidRDefault="00E16FCC" w:rsidP="00F5369E">
            <w:pPr>
              <w:ind w:right="55"/>
              <w:jc w:val="center"/>
              <w:rPr>
                <w:rFonts w:ascii="Arial" w:hAnsi="Arial" w:cs="Arial"/>
                <w:color w:val="000000"/>
                <w:sz w:val="20"/>
                <w:szCs w:val="20"/>
              </w:rPr>
            </w:pPr>
            <w:r w:rsidRPr="00E16FCC">
              <w:rPr>
                <w:rFonts w:ascii="Arial" w:hAnsi="Arial" w:cs="Arial"/>
                <w:color w:val="000000"/>
                <w:sz w:val="20"/>
                <w:szCs w:val="20"/>
              </w:rPr>
              <w:t>450</w:t>
            </w:r>
          </w:p>
        </w:tc>
        <w:tc>
          <w:tcPr>
            <w:tcW w:w="709" w:type="dxa"/>
            <w:tcBorders>
              <w:top w:val="single" w:sz="4" w:space="0" w:color="000000"/>
              <w:left w:val="single" w:sz="4" w:space="0" w:color="000000"/>
              <w:bottom w:val="single" w:sz="4" w:space="0" w:color="000000"/>
              <w:right w:val="single" w:sz="4" w:space="0" w:color="000000"/>
            </w:tcBorders>
            <w:vAlign w:val="center"/>
          </w:tcPr>
          <w:p w14:paraId="5D8D65B9" w14:textId="77777777" w:rsidR="00E16FCC" w:rsidRPr="00E16FCC" w:rsidRDefault="00E16FCC" w:rsidP="00F5369E">
            <w:pPr>
              <w:ind w:right="51"/>
              <w:jc w:val="center"/>
              <w:rPr>
                <w:rFonts w:ascii="Arial" w:hAnsi="Arial" w:cs="Arial"/>
                <w:color w:val="000000"/>
                <w:sz w:val="20"/>
                <w:szCs w:val="20"/>
              </w:rPr>
            </w:pPr>
            <w:r w:rsidRPr="00E16FCC">
              <w:rPr>
                <w:rFonts w:ascii="Arial" w:hAnsi="Arial" w:cs="Arial"/>
                <w:color w:val="000000"/>
                <w:sz w:val="20"/>
                <w:szCs w:val="20"/>
              </w:rPr>
              <w:t>Tubo</w:t>
            </w:r>
          </w:p>
        </w:tc>
        <w:tc>
          <w:tcPr>
            <w:tcW w:w="1276" w:type="dxa"/>
            <w:tcBorders>
              <w:top w:val="single" w:sz="4" w:space="0" w:color="000000"/>
              <w:left w:val="single" w:sz="4" w:space="0" w:color="000000"/>
              <w:bottom w:val="single" w:sz="4" w:space="0" w:color="000000"/>
              <w:right w:val="single" w:sz="4" w:space="0" w:color="000000"/>
            </w:tcBorders>
          </w:tcPr>
          <w:p w14:paraId="148462C5" w14:textId="77777777" w:rsidR="00E16FCC" w:rsidRPr="00E16FCC" w:rsidRDefault="00E16FCC" w:rsidP="00F5369E">
            <w:pPr>
              <w:ind w:right="51"/>
              <w:jc w:val="both"/>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499AC656" w14:textId="77777777" w:rsidR="00E16FCC" w:rsidRPr="00E16FCC" w:rsidRDefault="00E16FCC" w:rsidP="00F5369E">
            <w:pPr>
              <w:ind w:right="51"/>
              <w:jc w:val="both"/>
              <w:rPr>
                <w:rFonts w:ascii="Arial" w:hAnsi="Arial" w:cs="Arial"/>
                <w:color w:val="000000"/>
              </w:rPr>
            </w:pPr>
          </w:p>
        </w:tc>
      </w:tr>
      <w:tr w:rsidR="00E16FCC" w:rsidRPr="00E16FCC" w14:paraId="75A7012E" w14:textId="51B7A11D" w:rsidTr="00960C5B">
        <w:trPr>
          <w:trHeight w:val="1020"/>
        </w:trPr>
        <w:tc>
          <w:tcPr>
            <w:tcW w:w="630" w:type="dxa"/>
            <w:tcBorders>
              <w:top w:val="single" w:sz="4" w:space="0" w:color="000000"/>
              <w:left w:val="single" w:sz="4" w:space="0" w:color="000000"/>
              <w:bottom w:val="single" w:sz="4" w:space="0" w:color="000000"/>
              <w:right w:val="single" w:sz="4" w:space="0" w:color="000000"/>
            </w:tcBorders>
          </w:tcPr>
          <w:p w14:paraId="35A46D78" w14:textId="77777777" w:rsidR="00E16FCC" w:rsidRPr="00E16FCC" w:rsidRDefault="00E16FCC" w:rsidP="00F5369E">
            <w:pPr>
              <w:ind w:right="55"/>
              <w:jc w:val="both"/>
              <w:rPr>
                <w:rFonts w:ascii="Arial" w:hAnsi="Arial" w:cs="Arial"/>
                <w:color w:val="000000"/>
                <w:sz w:val="20"/>
                <w:szCs w:val="20"/>
              </w:rPr>
            </w:pPr>
            <w:r w:rsidRPr="00E16FCC">
              <w:rPr>
                <w:rFonts w:ascii="Arial" w:hAnsi="Arial" w:cs="Arial"/>
                <w:color w:val="000000"/>
                <w:sz w:val="20"/>
                <w:szCs w:val="20"/>
              </w:rPr>
              <w:t xml:space="preserve">05 </w:t>
            </w:r>
          </w:p>
        </w:tc>
        <w:tc>
          <w:tcPr>
            <w:tcW w:w="4889" w:type="dxa"/>
            <w:tcBorders>
              <w:top w:val="single" w:sz="4" w:space="0" w:color="000000"/>
              <w:left w:val="single" w:sz="4" w:space="0" w:color="000000"/>
              <w:bottom w:val="single" w:sz="4" w:space="0" w:color="000000"/>
              <w:right w:val="single" w:sz="4" w:space="0" w:color="000000"/>
            </w:tcBorders>
          </w:tcPr>
          <w:p w14:paraId="000862F9" w14:textId="77777777" w:rsidR="00E16FCC" w:rsidRPr="00E16FCC" w:rsidRDefault="00E16FCC" w:rsidP="00F5369E">
            <w:pPr>
              <w:ind w:right="56"/>
              <w:jc w:val="both"/>
              <w:rPr>
                <w:rFonts w:ascii="Arial" w:hAnsi="Arial" w:cs="Arial"/>
                <w:color w:val="000000"/>
                <w:sz w:val="20"/>
                <w:szCs w:val="20"/>
              </w:rPr>
            </w:pPr>
            <w:r w:rsidRPr="00E16FCC">
              <w:rPr>
                <w:rFonts w:ascii="Arial" w:hAnsi="Arial" w:cs="Arial"/>
                <w:color w:val="000000"/>
                <w:sz w:val="20"/>
                <w:szCs w:val="20"/>
              </w:rPr>
              <w:t xml:space="preserve">Tubo de concreto armado para águas pluviais, classe PA-1, com encaixe ponta e bolsa, diâmetro nominal de 500 mm. Conforme ABNT NBR 8890/2020. </w:t>
            </w:r>
          </w:p>
          <w:p w14:paraId="5CC99DC8" w14:textId="77777777" w:rsidR="00E16FCC" w:rsidRPr="00E16FCC" w:rsidRDefault="00E16FCC" w:rsidP="00F5369E">
            <w:pPr>
              <w:jc w:val="both"/>
              <w:rPr>
                <w:rFonts w:ascii="Arial" w:hAnsi="Arial" w:cs="Arial"/>
                <w:color w:val="000000"/>
                <w:sz w:val="20"/>
                <w:szCs w:val="20"/>
              </w:rPr>
            </w:pPr>
            <w:r w:rsidRPr="00E16FCC">
              <w:rPr>
                <w:rFonts w:ascii="Arial" w:hAnsi="Arial" w:cs="Arial"/>
                <w:color w:val="000000"/>
                <w:sz w:val="20"/>
                <w:szCs w:val="20"/>
              </w:rPr>
              <w:t xml:space="preserve">Entrega e descarregamento por conta da empresa.  </w:t>
            </w:r>
          </w:p>
        </w:tc>
        <w:tc>
          <w:tcPr>
            <w:tcW w:w="850" w:type="dxa"/>
            <w:tcBorders>
              <w:top w:val="single" w:sz="4" w:space="0" w:color="000000"/>
              <w:left w:val="single" w:sz="4" w:space="0" w:color="000000"/>
              <w:bottom w:val="single" w:sz="4" w:space="0" w:color="000000"/>
              <w:right w:val="single" w:sz="4" w:space="0" w:color="000000"/>
            </w:tcBorders>
            <w:vAlign w:val="center"/>
          </w:tcPr>
          <w:p w14:paraId="3DB6EBC2" w14:textId="77777777" w:rsidR="00E16FCC" w:rsidRPr="00E16FCC" w:rsidRDefault="00E16FCC" w:rsidP="00F5369E">
            <w:pPr>
              <w:ind w:right="55"/>
              <w:jc w:val="center"/>
              <w:rPr>
                <w:rFonts w:ascii="Arial" w:hAnsi="Arial" w:cs="Arial"/>
                <w:color w:val="000000"/>
                <w:sz w:val="20"/>
                <w:szCs w:val="20"/>
              </w:rPr>
            </w:pPr>
            <w:r w:rsidRPr="00E16FCC">
              <w:rPr>
                <w:rFonts w:ascii="Arial" w:hAnsi="Arial" w:cs="Arial"/>
                <w:color w:val="000000"/>
                <w:sz w:val="20"/>
                <w:szCs w:val="20"/>
              </w:rPr>
              <w:t>60</w:t>
            </w:r>
          </w:p>
        </w:tc>
        <w:tc>
          <w:tcPr>
            <w:tcW w:w="709" w:type="dxa"/>
            <w:tcBorders>
              <w:top w:val="single" w:sz="4" w:space="0" w:color="000000"/>
              <w:left w:val="single" w:sz="4" w:space="0" w:color="000000"/>
              <w:bottom w:val="single" w:sz="4" w:space="0" w:color="000000"/>
              <w:right w:val="single" w:sz="4" w:space="0" w:color="000000"/>
            </w:tcBorders>
            <w:vAlign w:val="center"/>
          </w:tcPr>
          <w:p w14:paraId="2D7F3A62" w14:textId="77777777" w:rsidR="00E16FCC" w:rsidRPr="00E16FCC" w:rsidRDefault="00E16FCC" w:rsidP="00F5369E">
            <w:pPr>
              <w:ind w:right="51"/>
              <w:jc w:val="center"/>
              <w:rPr>
                <w:rFonts w:ascii="Arial" w:hAnsi="Arial" w:cs="Arial"/>
                <w:color w:val="000000"/>
                <w:sz w:val="20"/>
                <w:szCs w:val="20"/>
              </w:rPr>
            </w:pPr>
            <w:r w:rsidRPr="00E16FCC">
              <w:rPr>
                <w:rFonts w:ascii="Arial" w:hAnsi="Arial" w:cs="Arial"/>
                <w:color w:val="000000"/>
                <w:sz w:val="20"/>
                <w:szCs w:val="20"/>
              </w:rPr>
              <w:t>Tubo</w:t>
            </w:r>
          </w:p>
        </w:tc>
        <w:tc>
          <w:tcPr>
            <w:tcW w:w="1276" w:type="dxa"/>
            <w:tcBorders>
              <w:top w:val="single" w:sz="4" w:space="0" w:color="000000"/>
              <w:left w:val="single" w:sz="4" w:space="0" w:color="000000"/>
              <w:bottom w:val="single" w:sz="4" w:space="0" w:color="000000"/>
              <w:right w:val="single" w:sz="4" w:space="0" w:color="000000"/>
            </w:tcBorders>
          </w:tcPr>
          <w:p w14:paraId="04EF9154" w14:textId="77777777" w:rsidR="00E16FCC" w:rsidRPr="00E16FCC" w:rsidRDefault="00E16FCC" w:rsidP="00F5369E">
            <w:pPr>
              <w:ind w:right="51"/>
              <w:jc w:val="both"/>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0CACC781" w14:textId="77777777" w:rsidR="00E16FCC" w:rsidRPr="00E16FCC" w:rsidRDefault="00E16FCC" w:rsidP="00F5369E">
            <w:pPr>
              <w:ind w:right="51"/>
              <w:jc w:val="both"/>
              <w:rPr>
                <w:rFonts w:ascii="Arial" w:hAnsi="Arial" w:cs="Arial"/>
                <w:color w:val="000000"/>
              </w:rPr>
            </w:pPr>
          </w:p>
        </w:tc>
      </w:tr>
      <w:tr w:rsidR="00E16FCC" w:rsidRPr="00E16FCC" w14:paraId="24FB3599" w14:textId="5B6E5DE7" w:rsidTr="00960C5B">
        <w:trPr>
          <w:trHeight w:val="1020"/>
        </w:trPr>
        <w:tc>
          <w:tcPr>
            <w:tcW w:w="630" w:type="dxa"/>
            <w:tcBorders>
              <w:top w:val="single" w:sz="4" w:space="0" w:color="000000"/>
              <w:left w:val="single" w:sz="4" w:space="0" w:color="000000"/>
              <w:bottom w:val="single" w:sz="4" w:space="0" w:color="000000"/>
              <w:right w:val="single" w:sz="4" w:space="0" w:color="000000"/>
            </w:tcBorders>
          </w:tcPr>
          <w:p w14:paraId="22E52E5C" w14:textId="77777777" w:rsidR="00E16FCC" w:rsidRPr="00E16FCC" w:rsidRDefault="00E16FCC" w:rsidP="00F5369E">
            <w:pPr>
              <w:ind w:right="55"/>
              <w:jc w:val="both"/>
              <w:rPr>
                <w:rFonts w:ascii="Arial" w:hAnsi="Arial" w:cs="Arial"/>
                <w:color w:val="000000"/>
                <w:sz w:val="20"/>
                <w:szCs w:val="20"/>
              </w:rPr>
            </w:pPr>
            <w:r w:rsidRPr="00E16FCC">
              <w:rPr>
                <w:rFonts w:ascii="Arial" w:hAnsi="Arial" w:cs="Arial"/>
                <w:color w:val="000000"/>
                <w:sz w:val="20"/>
                <w:szCs w:val="20"/>
              </w:rPr>
              <w:t xml:space="preserve">06 </w:t>
            </w:r>
          </w:p>
        </w:tc>
        <w:tc>
          <w:tcPr>
            <w:tcW w:w="4889" w:type="dxa"/>
            <w:tcBorders>
              <w:top w:val="single" w:sz="4" w:space="0" w:color="000000"/>
              <w:left w:val="single" w:sz="4" w:space="0" w:color="000000"/>
              <w:bottom w:val="single" w:sz="4" w:space="0" w:color="000000"/>
              <w:right w:val="single" w:sz="4" w:space="0" w:color="000000"/>
            </w:tcBorders>
          </w:tcPr>
          <w:p w14:paraId="4D304195" w14:textId="77777777" w:rsidR="00E16FCC" w:rsidRPr="00E16FCC" w:rsidRDefault="00E16FCC" w:rsidP="00F5369E">
            <w:pPr>
              <w:ind w:right="56"/>
              <w:jc w:val="both"/>
              <w:rPr>
                <w:rFonts w:ascii="Arial" w:hAnsi="Arial" w:cs="Arial"/>
                <w:color w:val="000000"/>
                <w:sz w:val="20"/>
                <w:szCs w:val="20"/>
              </w:rPr>
            </w:pPr>
            <w:r w:rsidRPr="00E16FCC">
              <w:rPr>
                <w:rFonts w:ascii="Arial" w:hAnsi="Arial" w:cs="Arial"/>
                <w:color w:val="000000"/>
                <w:sz w:val="20"/>
                <w:szCs w:val="20"/>
              </w:rPr>
              <w:t xml:space="preserve">Tubo de concreto armado para águas pluviais, classe PA-1, com encaixe ponta e bolsa, diâmetro nominal de 800 mm. Conforme ABNT NBR 8890/2020. </w:t>
            </w:r>
          </w:p>
          <w:p w14:paraId="4F50D9E1" w14:textId="77777777" w:rsidR="00E16FCC" w:rsidRPr="00E16FCC" w:rsidRDefault="00E16FCC" w:rsidP="00F5369E">
            <w:pPr>
              <w:jc w:val="both"/>
              <w:rPr>
                <w:rFonts w:ascii="Arial" w:hAnsi="Arial" w:cs="Arial"/>
                <w:color w:val="000000"/>
                <w:sz w:val="20"/>
                <w:szCs w:val="20"/>
              </w:rPr>
            </w:pPr>
            <w:r w:rsidRPr="00E16FCC">
              <w:rPr>
                <w:rFonts w:ascii="Arial" w:hAnsi="Arial" w:cs="Arial"/>
                <w:color w:val="000000"/>
                <w:sz w:val="20"/>
                <w:szCs w:val="20"/>
              </w:rPr>
              <w:t xml:space="preserve">Entrega e descarregamento por conta da empresa. </w:t>
            </w:r>
          </w:p>
        </w:tc>
        <w:tc>
          <w:tcPr>
            <w:tcW w:w="850" w:type="dxa"/>
            <w:tcBorders>
              <w:top w:val="single" w:sz="4" w:space="0" w:color="000000"/>
              <w:left w:val="single" w:sz="4" w:space="0" w:color="000000"/>
              <w:bottom w:val="single" w:sz="4" w:space="0" w:color="000000"/>
              <w:right w:val="single" w:sz="4" w:space="0" w:color="000000"/>
            </w:tcBorders>
            <w:vAlign w:val="center"/>
          </w:tcPr>
          <w:p w14:paraId="6BC36407" w14:textId="77777777" w:rsidR="00E16FCC" w:rsidRPr="00E16FCC" w:rsidRDefault="00E16FCC" w:rsidP="00F5369E">
            <w:pPr>
              <w:ind w:right="55"/>
              <w:jc w:val="center"/>
              <w:rPr>
                <w:rFonts w:ascii="Arial" w:hAnsi="Arial" w:cs="Arial"/>
                <w:color w:val="000000"/>
                <w:sz w:val="20"/>
                <w:szCs w:val="20"/>
              </w:rPr>
            </w:pPr>
            <w:r w:rsidRPr="00E16FCC">
              <w:rPr>
                <w:rFonts w:ascii="Arial" w:hAnsi="Arial" w:cs="Arial"/>
                <w:color w:val="000000"/>
                <w:sz w:val="20"/>
                <w:szCs w:val="20"/>
              </w:rPr>
              <w:t>30</w:t>
            </w:r>
          </w:p>
        </w:tc>
        <w:tc>
          <w:tcPr>
            <w:tcW w:w="709" w:type="dxa"/>
            <w:tcBorders>
              <w:top w:val="single" w:sz="4" w:space="0" w:color="000000"/>
              <w:left w:val="single" w:sz="4" w:space="0" w:color="000000"/>
              <w:bottom w:val="single" w:sz="4" w:space="0" w:color="000000"/>
              <w:right w:val="single" w:sz="4" w:space="0" w:color="000000"/>
            </w:tcBorders>
            <w:vAlign w:val="center"/>
          </w:tcPr>
          <w:p w14:paraId="41E151D6" w14:textId="77777777" w:rsidR="00E16FCC" w:rsidRPr="00E16FCC" w:rsidRDefault="00E16FCC" w:rsidP="00F5369E">
            <w:pPr>
              <w:ind w:right="51"/>
              <w:jc w:val="center"/>
              <w:rPr>
                <w:rFonts w:ascii="Arial" w:hAnsi="Arial" w:cs="Arial"/>
                <w:color w:val="000000"/>
                <w:sz w:val="20"/>
                <w:szCs w:val="20"/>
              </w:rPr>
            </w:pPr>
            <w:r w:rsidRPr="00E16FCC">
              <w:rPr>
                <w:rFonts w:ascii="Arial" w:hAnsi="Arial" w:cs="Arial"/>
                <w:color w:val="000000"/>
                <w:sz w:val="20"/>
                <w:szCs w:val="20"/>
              </w:rPr>
              <w:t>Tubo</w:t>
            </w:r>
          </w:p>
        </w:tc>
        <w:tc>
          <w:tcPr>
            <w:tcW w:w="1276" w:type="dxa"/>
            <w:tcBorders>
              <w:top w:val="single" w:sz="4" w:space="0" w:color="000000"/>
              <w:left w:val="single" w:sz="4" w:space="0" w:color="000000"/>
              <w:bottom w:val="single" w:sz="4" w:space="0" w:color="000000"/>
              <w:right w:val="single" w:sz="4" w:space="0" w:color="000000"/>
            </w:tcBorders>
          </w:tcPr>
          <w:p w14:paraId="7C0D4ACB" w14:textId="77777777" w:rsidR="00E16FCC" w:rsidRPr="00E16FCC" w:rsidRDefault="00E16FCC" w:rsidP="00F5369E">
            <w:pPr>
              <w:ind w:right="51"/>
              <w:jc w:val="both"/>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3415500B" w14:textId="77777777" w:rsidR="00E16FCC" w:rsidRPr="00E16FCC" w:rsidRDefault="00E16FCC" w:rsidP="00F5369E">
            <w:pPr>
              <w:ind w:right="51"/>
              <w:jc w:val="both"/>
              <w:rPr>
                <w:rFonts w:ascii="Arial" w:hAnsi="Arial" w:cs="Arial"/>
                <w:color w:val="000000"/>
              </w:rPr>
            </w:pPr>
          </w:p>
        </w:tc>
      </w:tr>
      <w:tr w:rsidR="00E16FCC" w:rsidRPr="00E16FCC" w14:paraId="7F5E87C9" w14:textId="30AC89C4" w:rsidTr="00960C5B">
        <w:trPr>
          <w:trHeight w:val="1020"/>
        </w:trPr>
        <w:tc>
          <w:tcPr>
            <w:tcW w:w="630" w:type="dxa"/>
            <w:tcBorders>
              <w:top w:val="single" w:sz="4" w:space="0" w:color="000000"/>
              <w:left w:val="single" w:sz="4" w:space="0" w:color="000000"/>
              <w:bottom w:val="single" w:sz="4" w:space="0" w:color="000000"/>
              <w:right w:val="single" w:sz="4" w:space="0" w:color="000000"/>
            </w:tcBorders>
          </w:tcPr>
          <w:p w14:paraId="5443FF21" w14:textId="77777777" w:rsidR="00E16FCC" w:rsidRPr="00E16FCC" w:rsidRDefault="00E16FCC" w:rsidP="00F5369E">
            <w:pPr>
              <w:ind w:right="55"/>
              <w:jc w:val="both"/>
              <w:rPr>
                <w:rFonts w:ascii="Arial" w:hAnsi="Arial" w:cs="Arial"/>
                <w:color w:val="000000"/>
                <w:sz w:val="20"/>
                <w:szCs w:val="20"/>
              </w:rPr>
            </w:pPr>
            <w:r w:rsidRPr="00E16FCC">
              <w:rPr>
                <w:rFonts w:ascii="Arial" w:hAnsi="Arial" w:cs="Arial"/>
                <w:color w:val="000000"/>
                <w:sz w:val="20"/>
                <w:szCs w:val="20"/>
              </w:rPr>
              <w:t xml:space="preserve">07 </w:t>
            </w:r>
          </w:p>
        </w:tc>
        <w:tc>
          <w:tcPr>
            <w:tcW w:w="4889" w:type="dxa"/>
            <w:tcBorders>
              <w:top w:val="single" w:sz="4" w:space="0" w:color="000000"/>
              <w:left w:val="single" w:sz="4" w:space="0" w:color="000000"/>
              <w:bottom w:val="single" w:sz="4" w:space="0" w:color="000000"/>
              <w:right w:val="single" w:sz="4" w:space="0" w:color="000000"/>
            </w:tcBorders>
          </w:tcPr>
          <w:p w14:paraId="4F9F78F1" w14:textId="77777777" w:rsidR="00E16FCC" w:rsidRPr="00E16FCC" w:rsidRDefault="00E16FCC" w:rsidP="00F5369E">
            <w:pPr>
              <w:ind w:right="58"/>
              <w:jc w:val="both"/>
              <w:rPr>
                <w:rFonts w:ascii="Arial" w:hAnsi="Arial" w:cs="Arial"/>
                <w:color w:val="000000"/>
                <w:sz w:val="20"/>
                <w:szCs w:val="20"/>
              </w:rPr>
            </w:pPr>
            <w:r w:rsidRPr="00E16FCC">
              <w:rPr>
                <w:rFonts w:ascii="Arial" w:hAnsi="Arial" w:cs="Arial"/>
                <w:color w:val="000000"/>
                <w:sz w:val="20"/>
                <w:szCs w:val="20"/>
              </w:rPr>
              <w:t xml:space="preserve">Tubo de concreto simples para águas pluviais, classe PS-1, com encaixe ponta e bolsa, diâmetro nominal de 400 mm. Conforme ABNT NBR 8890/2020. </w:t>
            </w:r>
          </w:p>
          <w:p w14:paraId="33EF9B3B" w14:textId="77777777" w:rsidR="00E16FCC" w:rsidRPr="00E16FCC" w:rsidRDefault="00E16FCC" w:rsidP="00F5369E">
            <w:pPr>
              <w:jc w:val="both"/>
              <w:rPr>
                <w:rFonts w:ascii="Arial" w:hAnsi="Arial" w:cs="Arial"/>
                <w:color w:val="000000"/>
                <w:sz w:val="20"/>
                <w:szCs w:val="20"/>
              </w:rPr>
            </w:pPr>
            <w:r w:rsidRPr="00E16FCC">
              <w:rPr>
                <w:rFonts w:ascii="Arial" w:hAnsi="Arial" w:cs="Arial"/>
                <w:color w:val="000000"/>
                <w:sz w:val="20"/>
                <w:szCs w:val="20"/>
              </w:rPr>
              <w:t xml:space="preserve">Entrega e descarregamento por conta da empresa. </w:t>
            </w:r>
          </w:p>
        </w:tc>
        <w:tc>
          <w:tcPr>
            <w:tcW w:w="850" w:type="dxa"/>
            <w:tcBorders>
              <w:top w:val="single" w:sz="4" w:space="0" w:color="000000"/>
              <w:left w:val="single" w:sz="4" w:space="0" w:color="000000"/>
              <w:bottom w:val="single" w:sz="4" w:space="0" w:color="000000"/>
              <w:right w:val="single" w:sz="4" w:space="0" w:color="000000"/>
            </w:tcBorders>
            <w:vAlign w:val="center"/>
          </w:tcPr>
          <w:p w14:paraId="0A22EC92" w14:textId="77777777" w:rsidR="00E16FCC" w:rsidRPr="00E16FCC" w:rsidRDefault="00E16FCC" w:rsidP="00F5369E">
            <w:pPr>
              <w:ind w:left="72"/>
              <w:jc w:val="center"/>
              <w:rPr>
                <w:rFonts w:ascii="Arial" w:hAnsi="Arial" w:cs="Arial"/>
                <w:color w:val="000000"/>
                <w:sz w:val="20"/>
                <w:szCs w:val="20"/>
              </w:rPr>
            </w:pPr>
            <w:r w:rsidRPr="00E16FCC">
              <w:rPr>
                <w:rFonts w:ascii="Arial" w:hAnsi="Arial" w:cs="Arial"/>
                <w:color w:val="000000"/>
                <w:sz w:val="20"/>
                <w:szCs w:val="20"/>
              </w:rPr>
              <w:t>1000</w:t>
            </w:r>
          </w:p>
        </w:tc>
        <w:tc>
          <w:tcPr>
            <w:tcW w:w="709" w:type="dxa"/>
            <w:tcBorders>
              <w:top w:val="single" w:sz="4" w:space="0" w:color="000000"/>
              <w:left w:val="single" w:sz="4" w:space="0" w:color="000000"/>
              <w:bottom w:val="single" w:sz="4" w:space="0" w:color="000000"/>
              <w:right w:val="single" w:sz="4" w:space="0" w:color="000000"/>
            </w:tcBorders>
            <w:vAlign w:val="center"/>
          </w:tcPr>
          <w:p w14:paraId="78DA511C" w14:textId="77777777" w:rsidR="00E16FCC" w:rsidRPr="00E16FCC" w:rsidRDefault="00E16FCC" w:rsidP="00F5369E">
            <w:pPr>
              <w:ind w:right="51"/>
              <w:jc w:val="center"/>
              <w:rPr>
                <w:rFonts w:ascii="Arial" w:hAnsi="Arial" w:cs="Arial"/>
                <w:color w:val="000000"/>
                <w:sz w:val="20"/>
                <w:szCs w:val="20"/>
              </w:rPr>
            </w:pPr>
            <w:r w:rsidRPr="00E16FCC">
              <w:rPr>
                <w:rFonts w:ascii="Arial" w:hAnsi="Arial" w:cs="Arial"/>
                <w:color w:val="000000"/>
                <w:sz w:val="20"/>
                <w:szCs w:val="20"/>
              </w:rPr>
              <w:t>Tubo</w:t>
            </w:r>
          </w:p>
        </w:tc>
        <w:tc>
          <w:tcPr>
            <w:tcW w:w="1276" w:type="dxa"/>
            <w:tcBorders>
              <w:top w:val="single" w:sz="4" w:space="0" w:color="000000"/>
              <w:left w:val="single" w:sz="4" w:space="0" w:color="000000"/>
              <w:bottom w:val="single" w:sz="4" w:space="0" w:color="000000"/>
              <w:right w:val="single" w:sz="4" w:space="0" w:color="000000"/>
            </w:tcBorders>
          </w:tcPr>
          <w:p w14:paraId="6A66A897" w14:textId="77777777" w:rsidR="00E16FCC" w:rsidRPr="00E16FCC" w:rsidRDefault="00E16FCC" w:rsidP="00F5369E">
            <w:pPr>
              <w:ind w:right="51"/>
              <w:jc w:val="both"/>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662E00E3" w14:textId="77777777" w:rsidR="00E16FCC" w:rsidRPr="00E16FCC" w:rsidRDefault="00E16FCC" w:rsidP="00F5369E">
            <w:pPr>
              <w:ind w:right="51"/>
              <w:jc w:val="both"/>
              <w:rPr>
                <w:rFonts w:ascii="Arial" w:hAnsi="Arial" w:cs="Arial"/>
                <w:color w:val="000000"/>
              </w:rPr>
            </w:pPr>
          </w:p>
        </w:tc>
      </w:tr>
      <w:tr w:rsidR="00E16FCC" w:rsidRPr="00E16FCC" w14:paraId="52FC48AA" w14:textId="0DE4F8C2" w:rsidTr="00960C5B">
        <w:trPr>
          <w:trHeight w:val="1020"/>
        </w:trPr>
        <w:tc>
          <w:tcPr>
            <w:tcW w:w="630" w:type="dxa"/>
            <w:tcBorders>
              <w:top w:val="single" w:sz="4" w:space="0" w:color="000000"/>
              <w:left w:val="single" w:sz="4" w:space="0" w:color="000000"/>
              <w:bottom w:val="single" w:sz="4" w:space="0" w:color="000000"/>
              <w:right w:val="single" w:sz="4" w:space="0" w:color="000000"/>
            </w:tcBorders>
          </w:tcPr>
          <w:p w14:paraId="688C2F8A" w14:textId="77777777" w:rsidR="00E16FCC" w:rsidRPr="00E16FCC" w:rsidRDefault="00E16FCC" w:rsidP="00F5369E">
            <w:pPr>
              <w:ind w:right="52"/>
              <w:jc w:val="both"/>
              <w:rPr>
                <w:rFonts w:ascii="Arial" w:hAnsi="Arial" w:cs="Arial"/>
                <w:color w:val="000000"/>
                <w:sz w:val="20"/>
                <w:szCs w:val="20"/>
              </w:rPr>
            </w:pPr>
            <w:r w:rsidRPr="00E16FCC">
              <w:rPr>
                <w:rFonts w:ascii="Arial" w:hAnsi="Arial" w:cs="Arial"/>
                <w:color w:val="000000"/>
                <w:sz w:val="20"/>
                <w:szCs w:val="20"/>
              </w:rPr>
              <w:t xml:space="preserve">08 </w:t>
            </w:r>
          </w:p>
        </w:tc>
        <w:tc>
          <w:tcPr>
            <w:tcW w:w="4889" w:type="dxa"/>
            <w:tcBorders>
              <w:top w:val="single" w:sz="4" w:space="0" w:color="000000"/>
              <w:left w:val="single" w:sz="4" w:space="0" w:color="000000"/>
              <w:bottom w:val="single" w:sz="4" w:space="0" w:color="000000"/>
              <w:right w:val="single" w:sz="4" w:space="0" w:color="000000"/>
            </w:tcBorders>
          </w:tcPr>
          <w:p w14:paraId="6508B558" w14:textId="77777777" w:rsidR="00E16FCC" w:rsidRPr="00E16FCC" w:rsidRDefault="00E16FCC" w:rsidP="00F5369E">
            <w:pPr>
              <w:ind w:right="54"/>
              <w:jc w:val="both"/>
              <w:rPr>
                <w:rFonts w:ascii="Arial" w:hAnsi="Arial" w:cs="Arial"/>
                <w:color w:val="000000"/>
                <w:sz w:val="20"/>
                <w:szCs w:val="20"/>
              </w:rPr>
            </w:pPr>
            <w:r w:rsidRPr="00E16FCC">
              <w:rPr>
                <w:rFonts w:ascii="Arial" w:hAnsi="Arial" w:cs="Arial"/>
                <w:color w:val="000000"/>
                <w:sz w:val="20"/>
                <w:szCs w:val="20"/>
              </w:rPr>
              <w:t xml:space="preserve">Tubo de concreto simples para águas pluviais, classe PS-1, com encaixe ponta e bolsa, diâmetro nominal de 600 mm. Conforme ABNT NBR 8890/2020. </w:t>
            </w:r>
          </w:p>
          <w:p w14:paraId="1A21E69C" w14:textId="77777777" w:rsidR="00E16FCC" w:rsidRPr="00E16FCC" w:rsidRDefault="00E16FCC" w:rsidP="00F5369E">
            <w:pPr>
              <w:jc w:val="both"/>
              <w:rPr>
                <w:rFonts w:ascii="Arial" w:hAnsi="Arial" w:cs="Arial"/>
                <w:color w:val="000000"/>
                <w:sz w:val="20"/>
                <w:szCs w:val="20"/>
              </w:rPr>
            </w:pPr>
            <w:r w:rsidRPr="00E16FCC">
              <w:rPr>
                <w:rFonts w:ascii="Arial" w:hAnsi="Arial" w:cs="Arial"/>
                <w:color w:val="000000"/>
                <w:sz w:val="20"/>
                <w:szCs w:val="20"/>
              </w:rPr>
              <w:t xml:space="preserve">Entrega e descarregamento por conta da empresa. </w:t>
            </w:r>
          </w:p>
        </w:tc>
        <w:tc>
          <w:tcPr>
            <w:tcW w:w="850" w:type="dxa"/>
            <w:tcBorders>
              <w:top w:val="single" w:sz="4" w:space="0" w:color="000000"/>
              <w:left w:val="single" w:sz="4" w:space="0" w:color="000000"/>
              <w:bottom w:val="single" w:sz="4" w:space="0" w:color="000000"/>
              <w:right w:val="single" w:sz="4" w:space="0" w:color="000000"/>
            </w:tcBorders>
            <w:vAlign w:val="center"/>
          </w:tcPr>
          <w:p w14:paraId="2198A8E5" w14:textId="77777777" w:rsidR="00E16FCC" w:rsidRPr="00E16FCC" w:rsidRDefault="00E16FCC" w:rsidP="00F5369E">
            <w:pPr>
              <w:ind w:right="51"/>
              <w:jc w:val="center"/>
              <w:rPr>
                <w:rFonts w:ascii="Arial" w:hAnsi="Arial" w:cs="Arial"/>
                <w:color w:val="000000"/>
                <w:sz w:val="20"/>
                <w:szCs w:val="20"/>
              </w:rPr>
            </w:pPr>
            <w:r w:rsidRPr="00E16FCC">
              <w:rPr>
                <w:rFonts w:ascii="Arial" w:hAnsi="Arial" w:cs="Arial"/>
                <w:color w:val="000000"/>
                <w:sz w:val="20"/>
                <w:szCs w:val="20"/>
              </w:rPr>
              <w:t>60</w:t>
            </w:r>
          </w:p>
        </w:tc>
        <w:tc>
          <w:tcPr>
            <w:tcW w:w="709" w:type="dxa"/>
            <w:tcBorders>
              <w:top w:val="single" w:sz="4" w:space="0" w:color="000000"/>
              <w:left w:val="single" w:sz="4" w:space="0" w:color="000000"/>
              <w:bottom w:val="single" w:sz="4" w:space="0" w:color="000000"/>
              <w:right w:val="single" w:sz="4" w:space="0" w:color="000000"/>
            </w:tcBorders>
            <w:vAlign w:val="center"/>
          </w:tcPr>
          <w:p w14:paraId="789411D6" w14:textId="77777777" w:rsidR="00E16FCC" w:rsidRPr="00E16FCC" w:rsidRDefault="00E16FCC" w:rsidP="00F5369E">
            <w:pPr>
              <w:ind w:right="47"/>
              <w:jc w:val="center"/>
              <w:rPr>
                <w:rFonts w:ascii="Arial" w:hAnsi="Arial" w:cs="Arial"/>
                <w:color w:val="000000"/>
                <w:sz w:val="20"/>
                <w:szCs w:val="20"/>
              </w:rPr>
            </w:pPr>
            <w:r w:rsidRPr="00E16FCC">
              <w:rPr>
                <w:rFonts w:ascii="Arial" w:hAnsi="Arial" w:cs="Arial"/>
                <w:color w:val="000000"/>
                <w:sz w:val="20"/>
                <w:szCs w:val="20"/>
              </w:rPr>
              <w:t>Tubo</w:t>
            </w:r>
          </w:p>
        </w:tc>
        <w:tc>
          <w:tcPr>
            <w:tcW w:w="1276" w:type="dxa"/>
            <w:tcBorders>
              <w:top w:val="single" w:sz="4" w:space="0" w:color="000000"/>
              <w:left w:val="single" w:sz="4" w:space="0" w:color="000000"/>
              <w:bottom w:val="single" w:sz="4" w:space="0" w:color="000000"/>
              <w:right w:val="single" w:sz="4" w:space="0" w:color="000000"/>
            </w:tcBorders>
          </w:tcPr>
          <w:p w14:paraId="637D24DE" w14:textId="77777777" w:rsidR="00E16FCC" w:rsidRPr="00E16FCC" w:rsidRDefault="00E16FCC" w:rsidP="00F5369E">
            <w:pPr>
              <w:ind w:right="47"/>
              <w:jc w:val="both"/>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2427DA5C" w14:textId="77777777" w:rsidR="00E16FCC" w:rsidRPr="00E16FCC" w:rsidRDefault="00E16FCC" w:rsidP="00F5369E">
            <w:pPr>
              <w:ind w:right="47"/>
              <w:jc w:val="both"/>
              <w:rPr>
                <w:rFonts w:ascii="Arial" w:hAnsi="Arial" w:cs="Arial"/>
                <w:color w:val="000000"/>
              </w:rPr>
            </w:pPr>
          </w:p>
        </w:tc>
      </w:tr>
    </w:tbl>
    <w:p w14:paraId="17F7C918" w14:textId="17EA55EB" w:rsidR="00E16FCC" w:rsidRPr="00E16FCC" w:rsidRDefault="00E16FCC" w:rsidP="00352619">
      <w:pPr>
        <w:pStyle w:val="Default"/>
        <w:spacing w:line="360" w:lineRule="auto"/>
        <w:jc w:val="center"/>
        <w:rPr>
          <w:b/>
          <w:bCs/>
          <w:sz w:val="20"/>
          <w:szCs w:val="20"/>
        </w:rPr>
      </w:pPr>
    </w:p>
    <w:p w14:paraId="6BE5E7BF" w14:textId="35749767" w:rsidR="00356BEB" w:rsidRPr="008216EB" w:rsidRDefault="00356BEB" w:rsidP="008216EB">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3E29BF37" w14:textId="77777777" w:rsidR="0012347C" w:rsidRPr="008216EB" w:rsidRDefault="0012347C" w:rsidP="008216EB">
      <w:pPr>
        <w:pStyle w:val="Default"/>
        <w:spacing w:line="360" w:lineRule="auto"/>
        <w:jc w:val="both"/>
        <w:rPr>
          <w:b/>
          <w:bCs/>
        </w:rPr>
      </w:pPr>
    </w:p>
    <w:p w14:paraId="027A4CB5" w14:textId="2F8937AD" w:rsidR="00356BEB" w:rsidRPr="008216EB" w:rsidRDefault="00194B61" w:rsidP="008216EB">
      <w:pPr>
        <w:pStyle w:val="Default"/>
        <w:spacing w:line="360" w:lineRule="auto"/>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p>
    <w:p w14:paraId="424E14C1" w14:textId="77777777" w:rsidR="00D06EC1" w:rsidRDefault="00D06EC1" w:rsidP="00352619">
      <w:pPr>
        <w:pStyle w:val="Default"/>
        <w:spacing w:line="360" w:lineRule="auto"/>
        <w:jc w:val="center"/>
        <w:rPr>
          <w:b/>
          <w:bCs/>
        </w:rPr>
      </w:pPr>
    </w:p>
    <w:p w14:paraId="67051B8C" w14:textId="37DA0712"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59EC9477" w14:textId="00A9B704" w:rsidR="00D80BA1" w:rsidRDefault="00D80BA1" w:rsidP="008216EB">
      <w:pPr>
        <w:pStyle w:val="Default"/>
        <w:spacing w:line="360" w:lineRule="auto"/>
        <w:jc w:val="both"/>
      </w:pPr>
    </w:p>
    <w:p w14:paraId="09DED39F" w14:textId="77777777" w:rsidR="00E16FCC" w:rsidRPr="008216EB" w:rsidRDefault="00E16FCC" w:rsidP="008216EB">
      <w:pPr>
        <w:pStyle w:val="Default"/>
        <w:spacing w:line="360" w:lineRule="auto"/>
        <w:jc w:val="both"/>
      </w:pPr>
    </w:p>
    <w:p w14:paraId="6B2E565F" w14:textId="1F67C569" w:rsidR="00D80BA1" w:rsidRPr="008216EB" w:rsidRDefault="00D80BA1" w:rsidP="008216EB">
      <w:pPr>
        <w:pStyle w:val="Default"/>
        <w:spacing w:line="360" w:lineRule="auto"/>
        <w:jc w:val="both"/>
      </w:pPr>
      <w:r w:rsidRPr="008216EB">
        <w:t xml:space="preserve">............................................., inscrito no CNPJ n.º .............................. por intermédio de seu representante legal o(a) Sr.(a) ..............................................., portador(a) da Carteira de Identidade n.º .............................e do CPF n.º.................................., DECLARA, </w:t>
      </w:r>
      <w:r w:rsidR="00982513" w:rsidRPr="00982513">
        <w:t>para fins do disposto no inciso XXXIII do art. 7º da Constituição Federal, conforme o modelo do Decreto Federal n° 4.358/2002</w:t>
      </w:r>
      <w:r w:rsidRPr="008216EB">
        <w:t xml:space="preserve">, que não emprega menor de dezoito anos em trabalho noturno, perigoso ou insalubre e não emprega menor de dezesseis anos.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(representante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1E8050E5" w14:textId="3BAC1CC3" w:rsidR="00785433" w:rsidRPr="008216EB" w:rsidRDefault="00785433" w:rsidP="008216EB">
      <w:pPr>
        <w:pStyle w:val="WW-TextoPr-formatado"/>
        <w:spacing w:line="360" w:lineRule="auto"/>
        <w:jc w:val="both"/>
        <w:rPr>
          <w:rFonts w:ascii="Arial" w:hAnsi="Arial" w:cs="Arial"/>
          <w:b/>
          <w:bCs/>
          <w:sz w:val="24"/>
          <w:szCs w:val="24"/>
        </w:rPr>
      </w:pPr>
    </w:p>
    <w:p w14:paraId="54D827D3" w14:textId="037CB255" w:rsidR="00785433" w:rsidRPr="008216EB" w:rsidRDefault="00785433" w:rsidP="008216EB">
      <w:pPr>
        <w:pStyle w:val="WW-TextoPr-formatado"/>
        <w:spacing w:line="360" w:lineRule="auto"/>
        <w:jc w:val="both"/>
        <w:rPr>
          <w:rFonts w:ascii="Arial" w:hAnsi="Arial" w:cs="Arial"/>
          <w:b/>
          <w:bCs/>
          <w:sz w:val="24"/>
          <w:szCs w:val="24"/>
        </w:rPr>
      </w:pPr>
    </w:p>
    <w:p w14:paraId="61D210D6" w14:textId="77777777" w:rsidR="00785433" w:rsidRPr="008216EB" w:rsidRDefault="00785433" w:rsidP="008216EB">
      <w:pPr>
        <w:pStyle w:val="WW-TextoPr-formatado"/>
        <w:spacing w:line="360" w:lineRule="auto"/>
        <w:jc w:val="both"/>
        <w:rPr>
          <w:rFonts w:ascii="Arial" w:hAnsi="Arial" w:cs="Arial"/>
          <w:b/>
          <w:bCs/>
          <w:sz w:val="24"/>
          <w:szCs w:val="24"/>
        </w:rPr>
      </w:pPr>
    </w:p>
    <w:p w14:paraId="4D91C517" w14:textId="446932F6" w:rsidR="00140292" w:rsidRDefault="00140292" w:rsidP="008216EB">
      <w:pPr>
        <w:spacing w:line="360" w:lineRule="auto"/>
        <w:jc w:val="both"/>
        <w:rPr>
          <w:rFonts w:ascii="Arial" w:hAnsi="Arial" w:cs="Arial"/>
          <w:b/>
          <w:sz w:val="24"/>
          <w:szCs w:val="24"/>
          <w:u w:val="single"/>
        </w:rPr>
      </w:pPr>
    </w:p>
    <w:p w14:paraId="12D4CF30" w14:textId="77777777" w:rsidR="00E16FCC" w:rsidRPr="008216EB" w:rsidRDefault="00E16FCC" w:rsidP="008216EB">
      <w:pPr>
        <w:spacing w:line="360" w:lineRule="auto"/>
        <w:jc w:val="both"/>
        <w:rPr>
          <w:rFonts w:ascii="Arial" w:hAnsi="Arial" w:cs="Arial"/>
          <w:b/>
          <w:sz w:val="24"/>
          <w:szCs w:val="24"/>
          <w:u w:val="single"/>
        </w:rPr>
      </w:pPr>
    </w:p>
    <w:p w14:paraId="285310E8" w14:textId="3805B231"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00F465F3" w:rsidRPr="008216EB">
        <w:rPr>
          <w:rFonts w:ascii="Arial" w:hAnsi="Arial" w:cs="Arial"/>
          <w:b/>
          <w:sz w:val="24"/>
          <w:szCs w:val="24"/>
          <w:u w:val="single"/>
        </w:rPr>
        <w:t>I</w:t>
      </w:r>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7852530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091D2F12"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(data)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487F1A70" w:rsidR="0012347C" w:rsidRDefault="0012347C" w:rsidP="008216EB">
      <w:pPr>
        <w:pStyle w:val="Corpodetexto"/>
        <w:spacing w:after="0" w:line="360" w:lineRule="auto"/>
        <w:jc w:val="both"/>
        <w:rPr>
          <w:rFonts w:ascii="Arial" w:hAnsi="Arial" w:cs="Arial"/>
          <w:b/>
          <w:sz w:val="24"/>
          <w:szCs w:val="24"/>
        </w:rPr>
      </w:pPr>
    </w:p>
    <w:p w14:paraId="4F260ADC" w14:textId="017B8167" w:rsidR="00D06EC1" w:rsidRDefault="00D06EC1" w:rsidP="008216EB">
      <w:pPr>
        <w:pStyle w:val="Corpodetexto"/>
        <w:spacing w:after="0" w:line="360" w:lineRule="auto"/>
        <w:jc w:val="both"/>
        <w:rPr>
          <w:rFonts w:ascii="Arial" w:hAnsi="Arial" w:cs="Arial"/>
          <w:b/>
          <w:sz w:val="24"/>
          <w:szCs w:val="24"/>
        </w:rPr>
      </w:pPr>
    </w:p>
    <w:p w14:paraId="7A1FF9F9" w14:textId="37C5B015" w:rsidR="00D06EC1" w:rsidRDefault="00D06EC1" w:rsidP="008216EB">
      <w:pPr>
        <w:pStyle w:val="Corpodetexto"/>
        <w:spacing w:after="0" w:line="360" w:lineRule="auto"/>
        <w:jc w:val="both"/>
        <w:rPr>
          <w:rFonts w:ascii="Arial" w:hAnsi="Arial" w:cs="Arial"/>
          <w:b/>
          <w:sz w:val="24"/>
          <w:szCs w:val="24"/>
        </w:rPr>
      </w:pPr>
    </w:p>
    <w:p w14:paraId="3600E6ED" w14:textId="77777777" w:rsidR="00D06EC1" w:rsidRPr="008216EB" w:rsidRDefault="00D06EC1" w:rsidP="008216EB">
      <w:pPr>
        <w:pStyle w:val="Corpodetexto"/>
        <w:spacing w:after="0" w:line="360" w:lineRule="auto"/>
        <w:jc w:val="both"/>
        <w:rPr>
          <w:rFonts w:ascii="Arial" w:hAnsi="Arial" w:cs="Arial"/>
          <w:b/>
          <w:sz w:val="24"/>
          <w:szCs w:val="24"/>
        </w:rPr>
      </w:pPr>
    </w:p>
    <w:p w14:paraId="0A4AD26B" w14:textId="212DF5F0" w:rsidR="0012347C" w:rsidRDefault="0012347C" w:rsidP="008216EB">
      <w:pPr>
        <w:pStyle w:val="Corpodetexto"/>
        <w:spacing w:after="0" w:line="360" w:lineRule="auto"/>
        <w:jc w:val="both"/>
        <w:rPr>
          <w:rFonts w:ascii="Arial" w:hAnsi="Arial" w:cs="Arial"/>
          <w:b/>
          <w:sz w:val="24"/>
          <w:szCs w:val="24"/>
        </w:rPr>
      </w:pPr>
    </w:p>
    <w:p w14:paraId="7B40AD29" w14:textId="7B3FE7D7" w:rsidR="00AC64E9" w:rsidRDefault="00AC64E9" w:rsidP="008216EB">
      <w:pPr>
        <w:pStyle w:val="Corpodetexto"/>
        <w:spacing w:after="0" w:line="360" w:lineRule="auto"/>
        <w:jc w:val="both"/>
        <w:rPr>
          <w:rFonts w:ascii="Arial" w:hAnsi="Arial" w:cs="Arial"/>
          <w:b/>
          <w:sz w:val="24"/>
          <w:szCs w:val="24"/>
        </w:rPr>
      </w:pPr>
    </w:p>
    <w:p w14:paraId="5DAE1D50" w14:textId="77777777" w:rsidR="00AC64E9" w:rsidRPr="008216EB" w:rsidRDefault="00AC64E9" w:rsidP="008216EB">
      <w:pPr>
        <w:pStyle w:val="Corpodetexto"/>
        <w:spacing w:after="0" w:line="360" w:lineRule="auto"/>
        <w:jc w:val="both"/>
        <w:rPr>
          <w:rFonts w:ascii="Arial" w:hAnsi="Arial" w:cs="Arial"/>
          <w:b/>
          <w:sz w:val="24"/>
          <w:szCs w:val="24"/>
        </w:rPr>
      </w:pPr>
    </w:p>
    <w:p w14:paraId="3B717104" w14:textId="3FA375B8" w:rsidR="0012347C" w:rsidRDefault="0012347C" w:rsidP="008216EB">
      <w:pPr>
        <w:pStyle w:val="Corpodetexto"/>
        <w:spacing w:after="0" w:line="360" w:lineRule="auto"/>
        <w:jc w:val="both"/>
        <w:rPr>
          <w:rFonts w:ascii="Arial" w:hAnsi="Arial" w:cs="Arial"/>
          <w:b/>
          <w:sz w:val="24"/>
          <w:szCs w:val="24"/>
        </w:rPr>
      </w:pPr>
    </w:p>
    <w:p w14:paraId="7CE7E5D0" w14:textId="77777777" w:rsidR="00E16FCC" w:rsidRPr="008216EB" w:rsidRDefault="00E16FCC" w:rsidP="008216EB">
      <w:pPr>
        <w:pStyle w:val="Corpodetexto"/>
        <w:spacing w:after="0" w:line="360" w:lineRule="auto"/>
        <w:jc w:val="both"/>
        <w:rPr>
          <w:rFonts w:ascii="Arial" w:hAnsi="Arial" w:cs="Arial"/>
          <w:b/>
          <w:sz w:val="24"/>
          <w:szCs w:val="24"/>
        </w:rPr>
      </w:pPr>
    </w:p>
    <w:p w14:paraId="1622AD9F" w14:textId="77777777" w:rsidR="00AC64E9" w:rsidRDefault="00AC64E9" w:rsidP="00AC64E9">
      <w:pPr>
        <w:jc w:val="center"/>
        <w:rPr>
          <w:rFonts w:ascii="Arial" w:hAnsi="Arial" w:cs="Arial"/>
          <w:b/>
          <w:sz w:val="24"/>
          <w:szCs w:val="24"/>
          <w:u w:val="single"/>
        </w:rPr>
      </w:pPr>
    </w:p>
    <w:p w14:paraId="2C050446" w14:textId="6AB3FDF6" w:rsidR="00EA75B3" w:rsidRPr="008216EB" w:rsidRDefault="00EA75B3" w:rsidP="00352619">
      <w:pPr>
        <w:spacing w:line="360" w:lineRule="auto"/>
        <w:jc w:val="center"/>
        <w:rPr>
          <w:rFonts w:ascii="Arial" w:hAnsi="Arial" w:cs="Arial"/>
          <w:b/>
          <w:sz w:val="24"/>
          <w:szCs w:val="24"/>
          <w:u w:val="single"/>
        </w:rPr>
      </w:pPr>
      <w:r w:rsidRPr="008216EB">
        <w:rPr>
          <w:rFonts w:ascii="Arial" w:hAnsi="Arial" w:cs="Arial"/>
          <w:b/>
          <w:sz w:val="24"/>
          <w:szCs w:val="24"/>
          <w:u w:val="single"/>
        </w:rPr>
        <w:t>ANEXO V – MINUTA DA ATA DE REGISTRO DE PREÇO Nº----</w:t>
      </w:r>
    </w:p>
    <w:p w14:paraId="5781B7F0" w14:textId="77777777" w:rsidR="00EA75B3" w:rsidRPr="008216EB" w:rsidRDefault="00EA75B3" w:rsidP="00352619">
      <w:pPr>
        <w:keepNext/>
        <w:tabs>
          <w:tab w:val="left" w:pos="284"/>
          <w:tab w:val="left" w:pos="7582"/>
        </w:tabs>
        <w:spacing w:line="360" w:lineRule="auto"/>
        <w:ind w:left="284" w:right="428" w:firstLine="926"/>
        <w:jc w:val="center"/>
        <w:rPr>
          <w:rFonts w:ascii="Arial" w:hAnsi="Arial" w:cs="Arial"/>
          <w:b/>
          <w:sz w:val="24"/>
          <w:szCs w:val="24"/>
        </w:rPr>
      </w:pPr>
      <w:r w:rsidRPr="008216EB">
        <w:rPr>
          <w:rFonts w:ascii="Arial" w:hAnsi="Arial" w:cs="Arial"/>
          <w:b/>
          <w:sz w:val="24"/>
          <w:szCs w:val="24"/>
        </w:rPr>
        <w:t xml:space="preserve">PREGÃO ELETRÔNICO PARA REGISTRO DE PREÇOS Nº </w:t>
      </w:r>
      <w:r w:rsidRPr="008216EB">
        <w:rPr>
          <w:rFonts w:ascii="Arial" w:hAnsi="Arial" w:cs="Arial"/>
          <w:sz w:val="24"/>
          <w:szCs w:val="24"/>
        </w:rPr>
        <w:t>___/___</w:t>
      </w:r>
    </w:p>
    <w:p w14:paraId="56B97DB1" w14:textId="77777777" w:rsidR="00352619" w:rsidRDefault="00352619" w:rsidP="00514197">
      <w:pPr>
        <w:tabs>
          <w:tab w:val="left" w:pos="426"/>
          <w:tab w:val="left" w:pos="2610"/>
          <w:tab w:val="left" w:pos="5684"/>
          <w:tab w:val="left" w:pos="7851"/>
        </w:tabs>
        <w:ind w:right="102"/>
        <w:jc w:val="both"/>
        <w:rPr>
          <w:rFonts w:ascii="Arial" w:hAnsi="Arial" w:cs="Arial"/>
          <w:sz w:val="24"/>
          <w:szCs w:val="24"/>
        </w:rPr>
      </w:pPr>
    </w:p>
    <w:p w14:paraId="3C535F42" w14:textId="0AD776A9"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r w:rsidRPr="008216EB">
        <w:rPr>
          <w:rFonts w:ascii="Arial" w:hAnsi="Arial" w:cs="Arial"/>
          <w:sz w:val="24"/>
          <w:szCs w:val="24"/>
        </w:rPr>
        <w:t xml:space="preserve">Aos ___ dias do mês de ____________ </w:t>
      </w:r>
      <w:proofErr w:type="spellStart"/>
      <w:r w:rsidRPr="008216EB">
        <w:rPr>
          <w:rFonts w:ascii="Arial" w:hAnsi="Arial" w:cs="Arial"/>
          <w:sz w:val="24"/>
          <w:szCs w:val="24"/>
        </w:rPr>
        <w:t>de</w:t>
      </w:r>
      <w:proofErr w:type="spellEnd"/>
      <w:r w:rsidRPr="008216EB">
        <w:rPr>
          <w:rFonts w:ascii="Arial" w:hAnsi="Arial" w:cs="Arial"/>
          <w:sz w:val="24"/>
          <w:szCs w:val="24"/>
        </w:rPr>
        <w:t xml:space="preserve"> 2023,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Pregão Eletrônico nº 00</w:t>
      </w:r>
      <w:r w:rsidR="009C1A59">
        <w:rPr>
          <w:rFonts w:ascii="Arial" w:hAnsi="Arial" w:cs="Arial"/>
          <w:sz w:val="24"/>
          <w:szCs w:val="24"/>
        </w:rPr>
        <w:t>50</w:t>
      </w:r>
      <w:r w:rsidRPr="008216EB">
        <w:rPr>
          <w:rFonts w:ascii="Arial" w:hAnsi="Arial" w:cs="Arial"/>
          <w:sz w:val="24"/>
          <w:szCs w:val="24"/>
        </w:rPr>
        <w:t xml:space="preserve">/2023, para </w:t>
      </w:r>
      <w:r w:rsidRPr="008216EB">
        <w:rPr>
          <w:rFonts w:ascii="Arial" w:hAnsi="Arial" w:cs="Arial"/>
          <w:b/>
          <w:bCs/>
          <w:sz w:val="24"/>
          <w:szCs w:val="24"/>
        </w:rPr>
        <w:t>REGISTRO DE PREÇOS</w:t>
      </w:r>
      <w:r w:rsidRPr="008216EB">
        <w:rPr>
          <w:rFonts w:ascii="Arial" w:hAnsi="Arial" w:cs="Arial"/>
          <w:sz w:val="24"/>
          <w:szCs w:val="24"/>
        </w:rPr>
        <w:t>, por deliberação do Pregoeiro e Equipe de Apoio, homologada em __/__/2023, resolve REGISTRAR OS PREÇOS das empresas participantes da licitação, por item, observadas as cláusulas estabelecidas no edital que regeu o certame, conforme a seguir:</w:t>
      </w:r>
    </w:p>
    <w:p w14:paraId="657A47A2" w14:textId="77777777"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p>
    <w:p w14:paraId="1F1AF7D5" w14:textId="5A05E4A1" w:rsidR="00EA75B3" w:rsidRDefault="00EA75B3" w:rsidP="008216EB">
      <w:pPr>
        <w:keepNext/>
        <w:spacing w:line="360" w:lineRule="auto"/>
        <w:jc w:val="both"/>
        <w:rPr>
          <w:rFonts w:ascii="Arial" w:hAnsi="Arial" w:cs="Arial"/>
          <w:b/>
          <w:sz w:val="24"/>
          <w:szCs w:val="24"/>
        </w:rPr>
      </w:pPr>
      <w:r w:rsidRPr="008216EB">
        <w:rPr>
          <w:rFonts w:ascii="Arial" w:hAnsi="Arial" w:cs="Arial"/>
          <w:b/>
          <w:sz w:val="24"/>
          <w:szCs w:val="24"/>
        </w:rPr>
        <w:t>CLÁUSULA PRIMEIRA: DO OBJETO</w:t>
      </w:r>
    </w:p>
    <w:p w14:paraId="68A26205" w14:textId="1D99127F" w:rsidR="00EA75B3" w:rsidRDefault="00AC64E9" w:rsidP="008216EB">
      <w:pPr>
        <w:keepNext/>
        <w:spacing w:line="360" w:lineRule="auto"/>
        <w:jc w:val="both"/>
        <w:rPr>
          <w:rFonts w:ascii="Arial" w:hAnsi="Arial" w:cs="Arial"/>
          <w:kern w:val="2"/>
          <w:sz w:val="24"/>
          <w:szCs w:val="24"/>
          <w:lang w:eastAsia="zh-CN"/>
        </w:rPr>
      </w:pPr>
      <w:r>
        <w:rPr>
          <w:rFonts w:ascii="Arial" w:hAnsi="Arial" w:cs="Arial"/>
          <w:kern w:val="2"/>
          <w:sz w:val="24"/>
          <w:szCs w:val="24"/>
          <w:lang w:eastAsia="zh-CN"/>
        </w:rPr>
        <w:t xml:space="preserve">1.1. </w:t>
      </w:r>
      <w:r w:rsidR="00EA75B3" w:rsidRPr="008216EB">
        <w:rPr>
          <w:rFonts w:ascii="Arial" w:hAnsi="Arial" w:cs="Arial"/>
          <w:kern w:val="2"/>
          <w:sz w:val="24"/>
          <w:szCs w:val="24"/>
          <w:lang w:eastAsia="zh-CN"/>
        </w:rPr>
        <w:t xml:space="preserve">O objeto da presente Ata é o Registro de Preços para </w:t>
      </w:r>
      <w:r w:rsidR="00E16FCC" w:rsidRPr="00E16FCC">
        <w:rPr>
          <w:rFonts w:ascii="Arial" w:hAnsi="Arial" w:cs="Arial"/>
          <w:kern w:val="2"/>
          <w:sz w:val="24"/>
          <w:szCs w:val="24"/>
          <w:lang w:eastAsia="zh-CN"/>
        </w:rPr>
        <w:t>Aquisição de tubos de concreto destinados à manutenção e implantação do sistema de drenagem pluvial em diversos trechos do município</w:t>
      </w:r>
      <w:r w:rsidR="00EA75B3" w:rsidRPr="008216EB">
        <w:rPr>
          <w:rFonts w:ascii="Arial" w:hAnsi="Arial" w:cs="Arial"/>
          <w:kern w:val="2"/>
          <w:sz w:val="24"/>
          <w:szCs w:val="24"/>
          <w:lang w:eastAsia="zh-CN"/>
        </w:rPr>
        <w:t xml:space="preserve">, conforme especificações descritas no Anexo I - Descrição dos itens, o qual passa a ser parte integrante do presente Edital, resultante do </w:t>
      </w:r>
      <w:r w:rsidR="00EA75B3" w:rsidRPr="008216EB">
        <w:rPr>
          <w:rFonts w:ascii="Arial" w:hAnsi="Arial" w:cs="Arial"/>
          <w:b/>
          <w:bCs/>
          <w:kern w:val="2"/>
          <w:sz w:val="24"/>
          <w:szCs w:val="24"/>
          <w:lang w:eastAsia="zh-CN"/>
        </w:rPr>
        <w:t>Processo Licitatório nº 0</w:t>
      </w:r>
      <w:r w:rsidR="008216EB" w:rsidRPr="008216EB">
        <w:rPr>
          <w:rFonts w:ascii="Arial" w:hAnsi="Arial" w:cs="Arial"/>
          <w:b/>
          <w:bCs/>
          <w:kern w:val="2"/>
          <w:sz w:val="24"/>
          <w:szCs w:val="24"/>
          <w:lang w:eastAsia="zh-CN"/>
        </w:rPr>
        <w:t>14</w:t>
      </w:r>
      <w:r w:rsidR="009C1A59">
        <w:rPr>
          <w:rFonts w:ascii="Arial" w:hAnsi="Arial" w:cs="Arial"/>
          <w:b/>
          <w:bCs/>
          <w:kern w:val="2"/>
          <w:sz w:val="24"/>
          <w:szCs w:val="24"/>
          <w:lang w:eastAsia="zh-CN"/>
        </w:rPr>
        <w:t>9</w:t>
      </w:r>
      <w:r w:rsidR="00EA75B3" w:rsidRPr="008216EB">
        <w:rPr>
          <w:rFonts w:ascii="Arial" w:hAnsi="Arial" w:cs="Arial"/>
          <w:b/>
          <w:bCs/>
          <w:kern w:val="2"/>
          <w:sz w:val="24"/>
          <w:szCs w:val="24"/>
          <w:lang w:eastAsia="zh-CN"/>
        </w:rPr>
        <w:t>/2023</w:t>
      </w:r>
      <w:r w:rsidR="00EA75B3" w:rsidRPr="008216EB">
        <w:rPr>
          <w:rFonts w:ascii="Arial" w:hAnsi="Arial" w:cs="Arial"/>
          <w:kern w:val="2"/>
          <w:sz w:val="24"/>
          <w:szCs w:val="24"/>
          <w:lang w:eastAsia="zh-CN"/>
        </w:rPr>
        <w:t xml:space="preserve">, </w:t>
      </w:r>
      <w:r w:rsidR="00EA75B3" w:rsidRPr="008216EB">
        <w:rPr>
          <w:rFonts w:ascii="Arial" w:hAnsi="Arial" w:cs="Arial"/>
          <w:b/>
          <w:bCs/>
          <w:kern w:val="2"/>
          <w:sz w:val="24"/>
          <w:szCs w:val="24"/>
          <w:lang w:eastAsia="zh-CN"/>
        </w:rPr>
        <w:t>Pregão Eletrônico nº 00</w:t>
      </w:r>
      <w:r w:rsidR="009C1A59">
        <w:rPr>
          <w:rFonts w:ascii="Arial" w:hAnsi="Arial" w:cs="Arial"/>
          <w:b/>
          <w:bCs/>
          <w:kern w:val="2"/>
          <w:sz w:val="24"/>
          <w:szCs w:val="24"/>
          <w:lang w:eastAsia="zh-CN"/>
        </w:rPr>
        <w:t>50</w:t>
      </w:r>
      <w:r w:rsidR="00EA75B3" w:rsidRPr="008216EB">
        <w:rPr>
          <w:rFonts w:ascii="Arial" w:hAnsi="Arial" w:cs="Arial"/>
          <w:b/>
          <w:bCs/>
          <w:kern w:val="2"/>
          <w:sz w:val="24"/>
          <w:szCs w:val="24"/>
          <w:lang w:eastAsia="zh-CN"/>
        </w:rPr>
        <w:t>/2023</w:t>
      </w:r>
      <w:r w:rsidR="00EA75B3" w:rsidRPr="008216EB">
        <w:rPr>
          <w:rFonts w:ascii="Arial" w:hAnsi="Arial" w:cs="Arial"/>
          <w:kern w:val="2"/>
          <w:sz w:val="24"/>
          <w:szCs w:val="24"/>
          <w:lang w:eastAsia="zh-CN"/>
        </w:rPr>
        <w:t>.</w:t>
      </w:r>
    </w:p>
    <w:p w14:paraId="29F5F9EC" w14:textId="5B7E6BD5" w:rsidR="00E16FCC" w:rsidRPr="00E16FCC" w:rsidRDefault="00AC64E9" w:rsidP="00E16FCC">
      <w:pPr>
        <w:spacing w:line="360" w:lineRule="auto"/>
        <w:jc w:val="both"/>
        <w:rPr>
          <w:rFonts w:ascii="Arial" w:hAnsi="Arial" w:cs="Arial"/>
          <w:sz w:val="24"/>
          <w:szCs w:val="24"/>
          <w:lang w:eastAsia="ar-SA"/>
        </w:rPr>
      </w:pPr>
      <w:r>
        <w:rPr>
          <w:rFonts w:ascii="Arial" w:hAnsi="Arial" w:cs="Arial"/>
          <w:sz w:val="24"/>
          <w:szCs w:val="24"/>
          <w:lang w:eastAsia="ar-SA"/>
        </w:rPr>
        <w:t>1</w:t>
      </w:r>
      <w:r w:rsidR="00E16FCC" w:rsidRPr="00E16FCC">
        <w:rPr>
          <w:rFonts w:ascii="Arial" w:hAnsi="Arial" w:cs="Arial"/>
          <w:sz w:val="24"/>
          <w:szCs w:val="24"/>
          <w:lang w:eastAsia="ar-SA"/>
        </w:rPr>
        <w:t>.2. No preço proposto considerar-se-ão inclusos todos os custos, bem como todas as despesas e obrigações relativas a salários, previdência social, tributos, seguros, material de consumo, frete, lucro, descarregamento e tudo mais que for necessário até a entrega final dos objetos no Município de Balneário Pinhal/RS.</w:t>
      </w:r>
    </w:p>
    <w:p w14:paraId="5C81A29B" w14:textId="181C66C3" w:rsidR="00E16FCC" w:rsidRPr="00E16FCC" w:rsidRDefault="00AC64E9" w:rsidP="00E16FCC">
      <w:pPr>
        <w:spacing w:line="360" w:lineRule="auto"/>
        <w:jc w:val="both"/>
        <w:rPr>
          <w:rFonts w:ascii="Arial" w:hAnsi="Arial" w:cs="Arial"/>
          <w:sz w:val="24"/>
          <w:szCs w:val="24"/>
          <w:lang w:eastAsia="ar-SA"/>
        </w:rPr>
      </w:pPr>
      <w:r>
        <w:rPr>
          <w:rFonts w:ascii="Arial" w:hAnsi="Arial" w:cs="Arial"/>
          <w:sz w:val="24"/>
          <w:szCs w:val="24"/>
          <w:lang w:eastAsia="ar-SA"/>
        </w:rPr>
        <w:t>1</w:t>
      </w:r>
      <w:r w:rsidR="00E16FCC" w:rsidRPr="00E16FCC">
        <w:rPr>
          <w:rFonts w:ascii="Arial" w:hAnsi="Arial" w:cs="Arial"/>
          <w:sz w:val="24"/>
          <w:szCs w:val="24"/>
          <w:lang w:eastAsia="ar-SA"/>
        </w:rPr>
        <w:t xml:space="preserve">.3. </w:t>
      </w:r>
      <w:r w:rsidR="00F5369E" w:rsidRPr="00F5369E">
        <w:rPr>
          <w:rFonts w:ascii="Arial" w:hAnsi="Arial" w:cs="Arial"/>
          <w:sz w:val="24"/>
          <w:szCs w:val="24"/>
          <w:lang w:eastAsia="ar-SA"/>
        </w:rPr>
        <w:t>A contratada deverá fornecer o objeto em até 15 (quinze) dias após emissão de nota de empenho</w:t>
      </w:r>
      <w:r w:rsidR="00E16FCC" w:rsidRPr="00F5369E">
        <w:rPr>
          <w:rFonts w:ascii="Arial" w:hAnsi="Arial" w:cs="Arial"/>
          <w:sz w:val="24"/>
          <w:szCs w:val="24"/>
          <w:lang w:eastAsia="ar-SA"/>
        </w:rPr>
        <w:t>,</w:t>
      </w:r>
      <w:r w:rsidR="00E16FCC" w:rsidRPr="00E16FCC">
        <w:rPr>
          <w:rFonts w:ascii="Arial" w:hAnsi="Arial" w:cs="Arial"/>
          <w:sz w:val="24"/>
          <w:szCs w:val="24"/>
          <w:lang w:eastAsia="ar-SA"/>
        </w:rPr>
        <w:t xml:space="preserve"> pelo período de até 12 (doze) meses.</w:t>
      </w:r>
    </w:p>
    <w:p w14:paraId="74480646" w14:textId="1A1312BE" w:rsidR="00E16FCC" w:rsidRPr="00E16FCC" w:rsidRDefault="00AC64E9" w:rsidP="00E16FCC">
      <w:pPr>
        <w:suppressAutoHyphens/>
        <w:spacing w:line="360" w:lineRule="auto"/>
        <w:jc w:val="both"/>
        <w:rPr>
          <w:rFonts w:ascii="Arial" w:hAnsi="Arial" w:cs="Arial"/>
          <w:sz w:val="24"/>
          <w:szCs w:val="24"/>
          <w:lang w:eastAsia="ar-SA"/>
        </w:rPr>
      </w:pPr>
      <w:r>
        <w:rPr>
          <w:rFonts w:ascii="Arial" w:hAnsi="Arial" w:cs="Arial"/>
          <w:sz w:val="24"/>
          <w:szCs w:val="24"/>
          <w:lang w:eastAsia="ar-SA"/>
        </w:rPr>
        <w:t>1</w:t>
      </w:r>
      <w:r w:rsidR="00E16FCC" w:rsidRPr="00E16FCC">
        <w:rPr>
          <w:rFonts w:ascii="Arial" w:hAnsi="Arial" w:cs="Arial"/>
          <w:sz w:val="24"/>
          <w:szCs w:val="24"/>
          <w:lang w:eastAsia="ar-SA"/>
        </w:rPr>
        <w:t xml:space="preserve">.4. A fabricação dos tubos de concreto deverá seguir integralmente normas </w:t>
      </w:r>
      <w:r w:rsidR="00E16FCC">
        <w:rPr>
          <w:rFonts w:ascii="Arial" w:hAnsi="Arial" w:cs="Arial"/>
          <w:sz w:val="24"/>
          <w:szCs w:val="24"/>
          <w:lang w:eastAsia="ar-SA"/>
        </w:rPr>
        <w:t xml:space="preserve">vigentes </w:t>
      </w:r>
      <w:r w:rsidR="00E16FCC" w:rsidRPr="00E16FCC">
        <w:rPr>
          <w:rFonts w:ascii="Arial" w:hAnsi="Arial" w:cs="Arial"/>
          <w:sz w:val="24"/>
          <w:szCs w:val="24"/>
          <w:lang w:eastAsia="ar-SA"/>
        </w:rPr>
        <w:t xml:space="preserve">da </w:t>
      </w:r>
      <w:r w:rsidR="00F50C4B" w:rsidRPr="00F50C4B">
        <w:rPr>
          <w:rFonts w:ascii="Arial" w:hAnsi="Arial" w:cs="Arial"/>
          <w:sz w:val="24"/>
          <w:szCs w:val="24"/>
          <w:lang w:eastAsia="ar-SA"/>
        </w:rPr>
        <w:t>ABNT NBR 8890/2020</w:t>
      </w:r>
      <w:r w:rsidR="00E16FCC" w:rsidRPr="00E16FCC">
        <w:rPr>
          <w:rFonts w:ascii="Arial" w:hAnsi="Arial" w:cs="Arial"/>
          <w:sz w:val="24"/>
          <w:szCs w:val="24"/>
          <w:lang w:eastAsia="ar-SA"/>
        </w:rPr>
        <w:t>.</w:t>
      </w:r>
    </w:p>
    <w:p w14:paraId="0540D699" w14:textId="13895F86" w:rsidR="00AC64E9" w:rsidRDefault="00AC64E9" w:rsidP="00AC64E9">
      <w:pPr>
        <w:spacing w:line="360" w:lineRule="auto"/>
        <w:jc w:val="both"/>
        <w:rPr>
          <w:rFonts w:ascii="Arial" w:hAnsi="Arial" w:cs="Arial"/>
          <w:sz w:val="24"/>
          <w:szCs w:val="24"/>
          <w:lang w:eastAsia="ar-SA"/>
        </w:rPr>
      </w:pPr>
      <w:r>
        <w:rPr>
          <w:rFonts w:ascii="Arial" w:hAnsi="Arial" w:cs="Arial"/>
          <w:sz w:val="24"/>
          <w:szCs w:val="24"/>
          <w:lang w:eastAsia="ar-SA"/>
        </w:rPr>
        <w:t>1</w:t>
      </w:r>
      <w:r w:rsidR="00E16FCC" w:rsidRPr="00E16FCC">
        <w:rPr>
          <w:rFonts w:ascii="Arial" w:hAnsi="Arial" w:cs="Arial"/>
          <w:sz w:val="24"/>
          <w:szCs w:val="24"/>
          <w:lang w:eastAsia="ar-SA"/>
        </w:rPr>
        <w:t>.5. Os tubos com defeitos de fabricação tais como trincas, fissuras e outros inconvenientes que comprometam o seu uso, não serão aceitos, sendo os mesmos devolvidos para que o fornecedor providencie sua substituição, ensejando aplicação de multa o não cumprimento deste item.</w:t>
      </w:r>
    </w:p>
    <w:p w14:paraId="38974A22" w14:textId="79B50C27" w:rsidR="00EA75B3" w:rsidRPr="008216EB" w:rsidRDefault="00AC64E9" w:rsidP="00AC64E9">
      <w:pPr>
        <w:spacing w:line="360" w:lineRule="auto"/>
        <w:jc w:val="both"/>
        <w:rPr>
          <w:rFonts w:ascii="Arial" w:hAnsi="Arial" w:cs="Arial"/>
          <w:b/>
          <w:sz w:val="24"/>
          <w:szCs w:val="24"/>
        </w:rPr>
      </w:pPr>
      <w:r>
        <w:rPr>
          <w:rFonts w:ascii="Arial" w:hAnsi="Arial" w:cs="Arial"/>
          <w:sz w:val="24"/>
          <w:szCs w:val="24"/>
        </w:rPr>
        <w:t>1</w:t>
      </w:r>
      <w:r w:rsidR="00E16FCC">
        <w:rPr>
          <w:rFonts w:ascii="Arial" w:hAnsi="Arial" w:cs="Arial"/>
          <w:sz w:val="24"/>
          <w:szCs w:val="24"/>
        </w:rPr>
        <w:t>.6.</w:t>
      </w:r>
      <w:r w:rsidR="00EA75B3" w:rsidRPr="008216EB">
        <w:rPr>
          <w:rFonts w:ascii="Arial" w:hAnsi="Arial" w:cs="Arial"/>
          <w:sz w:val="24"/>
          <w:szCs w:val="24"/>
        </w:rPr>
        <w:t xml:space="preserve"> As quantidades totais constantes no </w:t>
      </w:r>
      <w:r w:rsidR="00EA75B3" w:rsidRPr="008216EB">
        <w:rPr>
          <w:rFonts w:ascii="Arial" w:hAnsi="Arial" w:cs="Arial"/>
          <w:b/>
          <w:sz w:val="24"/>
          <w:szCs w:val="24"/>
        </w:rPr>
        <w:t>Anexo I</w:t>
      </w:r>
      <w:r w:rsidR="00EA75B3" w:rsidRPr="008216EB">
        <w:rPr>
          <w:rFonts w:ascii="Arial" w:hAnsi="Arial" w:cs="Arial"/>
          <w:sz w:val="24"/>
          <w:szCs w:val="24"/>
        </w:rPr>
        <w:t xml:space="preserve"> deste instrumento, poderão </w:t>
      </w:r>
      <w:r w:rsidR="00EA75B3" w:rsidRPr="008216EB">
        <w:rPr>
          <w:rFonts w:ascii="Arial" w:hAnsi="Arial" w:cs="Arial"/>
          <w:b/>
          <w:sz w:val="24"/>
          <w:szCs w:val="24"/>
        </w:rPr>
        <w:t>não ser</w:t>
      </w:r>
      <w:r w:rsidR="00EA75B3" w:rsidRPr="008216EB">
        <w:rPr>
          <w:rFonts w:ascii="Arial" w:hAnsi="Arial" w:cs="Arial"/>
          <w:sz w:val="24"/>
          <w:szCs w:val="24"/>
        </w:rPr>
        <w:t xml:space="preserve"> adquiridas integralmente pelo Município. </w:t>
      </w:r>
    </w:p>
    <w:p w14:paraId="1F03DEE8" w14:textId="7BA769CA" w:rsidR="00EA75B3" w:rsidRDefault="00EA75B3" w:rsidP="00514197">
      <w:pPr>
        <w:keepNext/>
        <w:autoSpaceDE w:val="0"/>
        <w:autoSpaceDN w:val="0"/>
        <w:adjustRightInd w:val="0"/>
        <w:jc w:val="both"/>
        <w:rPr>
          <w:rFonts w:ascii="Arial" w:hAnsi="Arial" w:cs="Arial"/>
          <w:b/>
          <w:sz w:val="24"/>
          <w:szCs w:val="24"/>
        </w:rPr>
      </w:pPr>
    </w:p>
    <w:p w14:paraId="60926184" w14:textId="31A02FA7" w:rsidR="00AC64E9" w:rsidRDefault="00AC64E9" w:rsidP="00AC64E9">
      <w:pPr>
        <w:keepNext/>
        <w:autoSpaceDE w:val="0"/>
        <w:autoSpaceDN w:val="0"/>
        <w:adjustRightInd w:val="0"/>
        <w:spacing w:line="360" w:lineRule="auto"/>
        <w:jc w:val="both"/>
        <w:rPr>
          <w:rFonts w:ascii="Arial" w:hAnsi="Arial" w:cs="Arial"/>
          <w:b/>
          <w:sz w:val="24"/>
          <w:szCs w:val="24"/>
        </w:rPr>
      </w:pPr>
      <w:r w:rsidRPr="00AC64E9">
        <w:rPr>
          <w:rFonts w:ascii="Arial" w:hAnsi="Arial" w:cs="Arial"/>
          <w:b/>
          <w:sz w:val="24"/>
          <w:szCs w:val="24"/>
        </w:rPr>
        <w:t>CLÁUSULA SEGUNDA: VALIDADE</w:t>
      </w:r>
    </w:p>
    <w:p w14:paraId="62627AB6" w14:textId="77777777" w:rsidR="00EA75B3" w:rsidRPr="008216EB" w:rsidRDefault="00EA75B3" w:rsidP="00AC64E9">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2.1. O prazo de validade da Ata de Registro de Preços será de 12 (doze) meses, a partir da data de sua assinatura.</w:t>
      </w:r>
    </w:p>
    <w:p w14:paraId="770A758D" w14:textId="77777777" w:rsidR="00EA75B3" w:rsidRPr="008216EB" w:rsidRDefault="00EA75B3" w:rsidP="00AC64E9">
      <w:pPr>
        <w:tabs>
          <w:tab w:val="left" w:pos="0"/>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674C8F77" w14:textId="77777777" w:rsidR="00EA75B3" w:rsidRPr="008216EB" w:rsidRDefault="00EA75B3" w:rsidP="00514197">
      <w:pPr>
        <w:tabs>
          <w:tab w:val="left" w:pos="0"/>
          <w:tab w:val="left" w:pos="2268"/>
        </w:tabs>
        <w:jc w:val="both"/>
        <w:rPr>
          <w:rFonts w:ascii="Arial" w:hAnsi="Arial" w:cs="Arial"/>
          <w:sz w:val="24"/>
          <w:szCs w:val="24"/>
          <w:lang w:eastAsia="ar-SA"/>
        </w:rPr>
      </w:pPr>
    </w:p>
    <w:p w14:paraId="7F28C223" w14:textId="6F565ED5" w:rsidR="00EA75B3" w:rsidRDefault="002A5DDD" w:rsidP="008216EB">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TERCEIRA</w:t>
      </w:r>
      <w:r w:rsidRPr="002A5DDD">
        <w:rPr>
          <w:rFonts w:ascii="Arial" w:hAnsi="Arial" w:cs="Arial"/>
          <w:b/>
          <w:sz w:val="24"/>
          <w:szCs w:val="24"/>
          <w:lang w:eastAsia="ar-SA"/>
        </w:rPr>
        <w:t>:</w:t>
      </w:r>
      <w:r>
        <w:rPr>
          <w:rFonts w:ascii="Arial" w:hAnsi="Arial" w:cs="Arial"/>
          <w:b/>
          <w:sz w:val="24"/>
          <w:szCs w:val="24"/>
          <w:lang w:eastAsia="ar-SA"/>
        </w:rPr>
        <w:t xml:space="preserve"> DO </w:t>
      </w:r>
      <w:r w:rsidR="00EA75B3" w:rsidRPr="008216EB">
        <w:rPr>
          <w:rFonts w:ascii="Arial" w:hAnsi="Arial" w:cs="Arial"/>
          <w:b/>
          <w:sz w:val="24"/>
          <w:szCs w:val="24"/>
          <w:lang w:eastAsia="ar-SA"/>
        </w:rPr>
        <w:t>CONTRATO</w:t>
      </w:r>
    </w:p>
    <w:p w14:paraId="59ACA6DC" w14:textId="74502119"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3.1. Para o fornecimento dos produtos registrados nessa Ata poderão ser celebrados contratos específicos com as licitantes, com posteriores solicitações, conforme item 5.</w:t>
      </w:r>
    </w:p>
    <w:p w14:paraId="4112BBC3" w14:textId="77777777" w:rsidR="00514197" w:rsidRPr="008216EB" w:rsidRDefault="00514197" w:rsidP="008216EB">
      <w:pPr>
        <w:tabs>
          <w:tab w:val="left" w:pos="2268"/>
        </w:tabs>
        <w:spacing w:line="360" w:lineRule="auto"/>
        <w:jc w:val="both"/>
        <w:rPr>
          <w:rFonts w:ascii="Arial" w:hAnsi="Arial" w:cs="Arial"/>
          <w:sz w:val="24"/>
          <w:szCs w:val="24"/>
          <w:lang w:eastAsia="ar-SA"/>
        </w:rPr>
      </w:pPr>
    </w:p>
    <w:p w14:paraId="4F8A205C" w14:textId="4DC9C1EE" w:rsidR="00EA75B3" w:rsidRPr="008216EB" w:rsidRDefault="002A5DDD" w:rsidP="008216EB">
      <w:pPr>
        <w:tabs>
          <w:tab w:val="left" w:pos="2268"/>
        </w:tabs>
        <w:spacing w:line="360" w:lineRule="auto"/>
        <w:jc w:val="both"/>
        <w:rPr>
          <w:rFonts w:ascii="Arial" w:hAnsi="Arial" w:cs="Arial"/>
          <w:sz w:val="24"/>
          <w:szCs w:val="24"/>
          <w:lang w:eastAsia="ar-SA"/>
        </w:rPr>
      </w:pPr>
      <w:r w:rsidRPr="008216EB">
        <w:rPr>
          <w:rFonts w:ascii="Arial" w:hAnsi="Arial" w:cs="Arial"/>
          <w:b/>
          <w:sz w:val="24"/>
          <w:szCs w:val="24"/>
        </w:rPr>
        <w:t xml:space="preserve">CLÁUSULA </w:t>
      </w:r>
      <w:r w:rsidR="004F5CEA">
        <w:rPr>
          <w:rFonts w:ascii="Arial" w:hAnsi="Arial" w:cs="Arial"/>
          <w:b/>
          <w:sz w:val="24"/>
          <w:szCs w:val="24"/>
        </w:rPr>
        <w:t>QUARTA</w:t>
      </w:r>
      <w:r w:rsidRPr="008216EB">
        <w:rPr>
          <w:rFonts w:ascii="Arial" w:hAnsi="Arial" w:cs="Arial"/>
          <w:b/>
          <w:sz w:val="24"/>
          <w:szCs w:val="24"/>
        </w:rPr>
        <w:t>:</w:t>
      </w:r>
      <w:r w:rsidR="004F5CEA">
        <w:rPr>
          <w:rFonts w:ascii="Arial" w:hAnsi="Arial" w:cs="Arial"/>
          <w:b/>
          <w:sz w:val="24"/>
          <w:szCs w:val="24"/>
        </w:rPr>
        <w:t xml:space="preserve"> DOS </w:t>
      </w:r>
      <w:r w:rsidR="00EA75B3" w:rsidRPr="008216EB">
        <w:rPr>
          <w:rFonts w:ascii="Arial" w:hAnsi="Arial" w:cs="Arial"/>
          <w:b/>
          <w:sz w:val="24"/>
          <w:szCs w:val="24"/>
          <w:lang w:eastAsia="ar-SA"/>
        </w:rPr>
        <w:t>PREÇOS</w:t>
      </w:r>
    </w:p>
    <w:p w14:paraId="01084C7B" w14:textId="75002FD2"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4.1. Os preços ofertados pelas empresas na licitação serão devidamente registrados em planilha anexa, obedecida a classificação no Pregão Eletrônico nº 00</w:t>
      </w:r>
      <w:r w:rsidR="009C1A59">
        <w:rPr>
          <w:rFonts w:ascii="Arial" w:hAnsi="Arial" w:cs="Arial"/>
          <w:sz w:val="24"/>
          <w:szCs w:val="24"/>
          <w:lang w:eastAsia="ar-SA"/>
        </w:rPr>
        <w:t>50</w:t>
      </w:r>
      <w:r w:rsidRPr="008216EB">
        <w:rPr>
          <w:rFonts w:ascii="Arial" w:hAnsi="Arial" w:cs="Arial"/>
          <w:sz w:val="24"/>
          <w:szCs w:val="24"/>
          <w:lang w:eastAsia="ar-SA"/>
        </w:rPr>
        <w:t>/2023.</w:t>
      </w:r>
    </w:p>
    <w:p w14:paraId="366AC31B" w14:textId="77777777" w:rsidR="00EA75B3" w:rsidRPr="008216EB" w:rsidRDefault="00EA75B3" w:rsidP="00352619">
      <w:pPr>
        <w:tabs>
          <w:tab w:val="left" w:pos="2268"/>
        </w:tabs>
        <w:jc w:val="both"/>
        <w:rPr>
          <w:rFonts w:ascii="Arial" w:hAnsi="Arial" w:cs="Arial"/>
          <w:b/>
          <w:sz w:val="24"/>
          <w:szCs w:val="24"/>
          <w:lang w:eastAsia="ar-SA"/>
        </w:rPr>
      </w:pPr>
    </w:p>
    <w:p w14:paraId="38CBB408" w14:textId="64837BCB"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QUINTA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CONDIÇÕES DE FORNECIMENTO</w:t>
      </w:r>
    </w:p>
    <w:p w14:paraId="37FE8815" w14:textId="236CC602"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.1.</w:t>
      </w:r>
      <w:r w:rsidR="00F5369E" w:rsidRPr="00F5369E">
        <w:t xml:space="preserve"> </w:t>
      </w:r>
      <w:r w:rsidR="00F5369E" w:rsidRPr="00F5369E">
        <w:rPr>
          <w:rFonts w:ascii="Arial" w:hAnsi="Arial" w:cs="Arial"/>
          <w:sz w:val="24"/>
          <w:szCs w:val="24"/>
          <w:lang w:eastAsia="ar-SA"/>
        </w:rPr>
        <w:t>A contratada deverá fornecer o objeto em até 15 (quinze) dias após emissão de nota de empenho.</w:t>
      </w:r>
    </w:p>
    <w:p w14:paraId="3AB76D03" w14:textId="2242362D"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.2. O Município se resguarda o direito de comprar conforme a necessidade, pelo período de até 12 meses.</w:t>
      </w:r>
    </w:p>
    <w:p w14:paraId="29DDEEB2" w14:textId="4077E69B" w:rsid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 xml:space="preserve">.3. Local de entrega: Subprefeitura do Magistério ou em outro local que a Administração indicar, dentro do Município. </w:t>
      </w:r>
    </w:p>
    <w:p w14:paraId="547CA78D" w14:textId="3ED09C37"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w:t>
      </w:r>
      <w:r>
        <w:rPr>
          <w:rFonts w:ascii="Arial" w:hAnsi="Arial" w:cs="Arial"/>
          <w:sz w:val="24"/>
          <w:szCs w:val="24"/>
          <w:lang w:eastAsia="ar-SA"/>
        </w:rPr>
        <w:t>4</w:t>
      </w:r>
      <w:r w:rsidRPr="00057375">
        <w:rPr>
          <w:rFonts w:ascii="Arial" w:hAnsi="Arial" w:cs="Arial"/>
          <w:sz w:val="24"/>
          <w:szCs w:val="24"/>
          <w:lang w:eastAsia="ar-SA"/>
        </w:rPr>
        <w:t>. Os produtos serão recebidos p</w:t>
      </w:r>
      <w:r>
        <w:rPr>
          <w:rFonts w:ascii="Arial" w:hAnsi="Arial" w:cs="Arial"/>
          <w:sz w:val="24"/>
          <w:szCs w:val="24"/>
          <w:lang w:eastAsia="ar-SA"/>
        </w:rPr>
        <w:t>elo fiscal do contrato</w:t>
      </w:r>
      <w:r w:rsidRPr="00057375">
        <w:rPr>
          <w:rFonts w:ascii="Arial" w:hAnsi="Arial" w:cs="Arial"/>
          <w:sz w:val="24"/>
          <w:szCs w:val="24"/>
          <w:lang w:eastAsia="ar-SA"/>
        </w:rPr>
        <w:t xml:space="preserve"> que irá conferir os mesmos, conforme empenho, e após liberar para pagamento, caso estejam de acordo com o solicitado.</w:t>
      </w:r>
    </w:p>
    <w:p w14:paraId="4D34B293" w14:textId="7538BE98"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w:t>
      </w:r>
      <w:r>
        <w:rPr>
          <w:rFonts w:ascii="Arial" w:hAnsi="Arial" w:cs="Arial"/>
          <w:sz w:val="24"/>
          <w:szCs w:val="24"/>
          <w:lang w:eastAsia="ar-SA"/>
        </w:rPr>
        <w:t>5</w:t>
      </w:r>
      <w:r w:rsidRPr="00057375">
        <w:rPr>
          <w:rFonts w:ascii="Arial" w:hAnsi="Arial" w:cs="Arial"/>
          <w:sz w:val="24"/>
          <w:szCs w:val="24"/>
          <w:lang w:eastAsia="ar-SA"/>
        </w:rPr>
        <w:t>.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79B38FE2" w14:textId="32043258" w:rsidR="00057375" w:rsidRPr="00057375" w:rsidRDefault="007178EE"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00057375" w:rsidRPr="00057375">
        <w:rPr>
          <w:rFonts w:ascii="Arial" w:hAnsi="Arial" w:cs="Arial"/>
          <w:sz w:val="24"/>
          <w:szCs w:val="24"/>
          <w:lang w:eastAsia="ar-SA"/>
        </w:rPr>
        <w:t>.</w:t>
      </w:r>
      <w:r>
        <w:rPr>
          <w:rFonts w:ascii="Arial" w:hAnsi="Arial" w:cs="Arial"/>
          <w:sz w:val="24"/>
          <w:szCs w:val="24"/>
          <w:lang w:eastAsia="ar-SA"/>
        </w:rPr>
        <w:t>6</w:t>
      </w:r>
      <w:r w:rsidR="00057375" w:rsidRPr="00057375">
        <w:rPr>
          <w:rFonts w:ascii="Arial" w:hAnsi="Arial" w:cs="Arial"/>
          <w:sz w:val="24"/>
          <w:szCs w:val="24"/>
          <w:lang w:eastAsia="ar-SA"/>
        </w:rPr>
        <w:t xml:space="preserve">. </w:t>
      </w:r>
      <w:r w:rsidR="00E16FCC" w:rsidRPr="00E16FCC">
        <w:rPr>
          <w:rFonts w:ascii="Arial" w:hAnsi="Arial" w:cs="Arial"/>
          <w:sz w:val="24"/>
          <w:szCs w:val="24"/>
          <w:lang w:eastAsia="ar-SA"/>
        </w:rPr>
        <w:t xml:space="preserve">Os tubos com defeitos de fabricação tais como trincas, fissuras e outros inconvenientes que comprometam o seu uso, não serão aceitos, sendo os mesmos devolvidos para que o </w:t>
      </w:r>
      <w:r w:rsidR="00E16FCC" w:rsidRPr="00E16FCC">
        <w:rPr>
          <w:rFonts w:ascii="Arial" w:hAnsi="Arial" w:cs="Arial"/>
          <w:sz w:val="24"/>
          <w:szCs w:val="24"/>
          <w:lang w:eastAsia="ar-SA"/>
        </w:rPr>
        <w:lastRenderedPageBreak/>
        <w:t>fornecedor providencie sua substituição, ensejando aplicação de multa o não cumprimento deste item.</w:t>
      </w:r>
    </w:p>
    <w:p w14:paraId="40071F20" w14:textId="5E0A0166" w:rsidR="00057375" w:rsidRDefault="007178EE"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5.7.</w:t>
      </w:r>
      <w:r w:rsidR="00057375" w:rsidRPr="00057375">
        <w:rPr>
          <w:rFonts w:ascii="Arial" w:hAnsi="Arial" w:cs="Arial"/>
          <w:sz w:val="24"/>
          <w:szCs w:val="24"/>
          <w:lang w:eastAsia="ar-SA"/>
        </w:rPr>
        <w:t xml:space="preserve"> A nota fiscal/fatura deverá, obrigatoriamente, ser entregue junto com o seu objeto.</w:t>
      </w:r>
    </w:p>
    <w:p w14:paraId="21749EF6" w14:textId="77777777" w:rsidR="00352619" w:rsidRPr="008216EB" w:rsidRDefault="00352619" w:rsidP="00352619">
      <w:pPr>
        <w:tabs>
          <w:tab w:val="left" w:pos="2268"/>
        </w:tabs>
        <w:spacing w:line="360" w:lineRule="auto"/>
        <w:jc w:val="both"/>
        <w:rPr>
          <w:rFonts w:ascii="Arial" w:hAnsi="Arial" w:cs="Arial"/>
          <w:b/>
          <w:sz w:val="24"/>
          <w:szCs w:val="24"/>
          <w:lang w:eastAsia="ar-SA"/>
        </w:rPr>
      </w:pPr>
    </w:p>
    <w:p w14:paraId="5CD1FA3F" w14:textId="2BF70B59"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SEXTA</w:t>
      </w:r>
      <w:r w:rsidRPr="004F5CEA">
        <w:rPr>
          <w:rFonts w:ascii="Arial" w:hAnsi="Arial" w:cs="Arial"/>
          <w:b/>
          <w:sz w:val="24"/>
          <w:szCs w:val="24"/>
          <w:lang w:eastAsia="ar-SA"/>
        </w:rPr>
        <w:t>:</w:t>
      </w:r>
      <w:r>
        <w:rPr>
          <w:rFonts w:ascii="Arial" w:hAnsi="Arial" w:cs="Arial"/>
          <w:b/>
          <w:sz w:val="24"/>
          <w:szCs w:val="24"/>
          <w:lang w:eastAsia="ar-SA"/>
        </w:rPr>
        <w:t xml:space="preserve"> DA </w:t>
      </w:r>
      <w:r w:rsidR="00EA75B3" w:rsidRPr="008216EB">
        <w:rPr>
          <w:rFonts w:ascii="Arial" w:hAnsi="Arial" w:cs="Arial"/>
          <w:b/>
          <w:sz w:val="24"/>
          <w:szCs w:val="24"/>
          <w:lang w:eastAsia="ar-SA"/>
        </w:rPr>
        <w:t>EXCLUSÃO DE LICITANTE DA ATA DE REGISTRO DE PREÇOS</w:t>
      </w:r>
    </w:p>
    <w:p w14:paraId="7E7A1C7F" w14:textId="43B8BF9B"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2DA43DA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quando o fornecedor não cumprir as obrigações constantes na presente Ata;</w:t>
      </w:r>
    </w:p>
    <w:p w14:paraId="10DD2F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quando, convocado, o fornecedor não assinar o contrato, sem justificativa aceitável;</w:t>
      </w:r>
    </w:p>
    <w:p w14:paraId="17987C54" w14:textId="06B9EF1A" w:rsidR="00352619"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quando o fornecedor não realizar a entrega do objeto no prazo estabelecido, sem justificativa aceitável;</w:t>
      </w:r>
    </w:p>
    <w:p w14:paraId="771B8D50" w14:textId="0182F25D"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77092AC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35BBD45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01CCD2D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29C02F8F"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4CED4B0E" w14:textId="7B2D8B93"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SÉTIMA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PENALIDADES</w:t>
      </w:r>
    </w:p>
    <w:p w14:paraId="46653B3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a) advertência;</w:t>
      </w:r>
    </w:p>
    <w:p w14:paraId="349D92BC"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b) multa de no mínimo 0,5% (cinco décimos por cento) e máximo de 30% (trinta por cento) do valor do objeto licitado ou contratado;</w:t>
      </w:r>
    </w:p>
    <w:p w14:paraId="1C13036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c) impedimento de licitar e contratar, no âmbito da Administração Pública direta e indireta do órgão licitante, pelo prazo máximo de 3 (três) anos.</w:t>
      </w:r>
    </w:p>
    <w:p w14:paraId="20763660" w14:textId="65CC0C3D"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lastRenderedPageBreak/>
        <w:t>d) declaração de inidoneidade para licitar ou contratar no âmbito da Administração Pública direta e indireta de todos os entes federativos, pelo prazo mínimo de 3 (três) anos e máximo de 6 (seis) anos.</w:t>
      </w:r>
    </w:p>
    <w:p w14:paraId="5D0E2CCA" w14:textId="40A66BE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7.1 As sanções previstas nas alíneas “a”, “c” e “d”, poderão ser aplicadas cumulativamente com a prevista na alínea “b”.</w:t>
      </w:r>
    </w:p>
    <w:p w14:paraId="3BA5837E" w14:textId="27F004F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7.2. As penalidades serão registradas no cadastro da contratada.</w:t>
      </w:r>
    </w:p>
    <w:p w14:paraId="2E738BB2" w14:textId="4470999D"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2EC1E5B1" w14:textId="77777777" w:rsidR="00317F2D" w:rsidRDefault="00317F2D"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642B18C1" w14:textId="4C16B336"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OITAVA</w:t>
      </w:r>
      <w:r w:rsidRPr="008216EB">
        <w:rPr>
          <w:rFonts w:ascii="Arial" w:hAnsi="Arial" w:cs="Arial"/>
          <w:b/>
          <w:sz w:val="24"/>
          <w:szCs w:val="24"/>
        </w:rPr>
        <w:t>:</w:t>
      </w:r>
      <w:r>
        <w:rPr>
          <w:rFonts w:ascii="Arial" w:hAnsi="Arial" w:cs="Arial"/>
          <w:b/>
          <w:sz w:val="24"/>
          <w:szCs w:val="24"/>
        </w:rPr>
        <w:t xml:space="preserve"> DA </w:t>
      </w:r>
      <w:r w:rsidR="00EA75B3" w:rsidRPr="008216EB">
        <w:rPr>
          <w:rFonts w:ascii="Arial" w:hAnsi="Arial" w:cs="Arial"/>
          <w:b/>
          <w:sz w:val="24"/>
          <w:szCs w:val="24"/>
          <w:lang w:eastAsia="ar-SA"/>
        </w:rPr>
        <w:t>FISCALIZAÇÃO</w:t>
      </w:r>
    </w:p>
    <w:p w14:paraId="6461878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8.1. Cabe ao </w:t>
      </w:r>
      <w:bookmarkStart w:id="1" w:name="_Hlk522111614"/>
      <w:r w:rsidRPr="008216EB">
        <w:rPr>
          <w:rFonts w:ascii="Arial" w:hAnsi="Arial" w:cs="Arial"/>
          <w:sz w:val="24"/>
          <w:szCs w:val="24"/>
          <w:lang w:eastAsia="ar-SA"/>
        </w:rPr>
        <w:t>Município</w:t>
      </w:r>
      <w:bookmarkEnd w:id="1"/>
      <w:r w:rsidRPr="008216EB">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8216EB">
        <w:rPr>
          <w:rFonts w:ascii="Arial" w:hAnsi="Arial" w:cs="Arial"/>
          <w:sz w:val="24"/>
          <w:szCs w:val="24"/>
          <w:lang w:eastAsia="ar-SA"/>
        </w:rPr>
        <w:tab/>
      </w:r>
    </w:p>
    <w:p w14:paraId="0C99BAC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8.2. Os fiscais dos Município estão investidos do direito de recusar, em parte ou totalmente, o material que não satisfaça as especificações estabelecidas ou que </w:t>
      </w:r>
      <w:proofErr w:type="spellStart"/>
      <w:r w:rsidRPr="008216EB">
        <w:rPr>
          <w:rFonts w:ascii="Arial" w:hAnsi="Arial" w:cs="Arial"/>
          <w:sz w:val="24"/>
          <w:szCs w:val="24"/>
          <w:lang w:eastAsia="ar-SA"/>
        </w:rPr>
        <w:t>esteja</w:t>
      </w:r>
      <w:proofErr w:type="spellEnd"/>
      <w:r w:rsidRPr="008216EB">
        <w:rPr>
          <w:rFonts w:ascii="Arial" w:hAnsi="Arial" w:cs="Arial"/>
          <w:sz w:val="24"/>
          <w:szCs w:val="24"/>
          <w:lang w:eastAsia="ar-SA"/>
        </w:rPr>
        <w:t xml:space="preserve"> sendo entregue fora dos dias e horários preestabelecidos.</w:t>
      </w:r>
    </w:p>
    <w:p w14:paraId="009E877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8.3. As irregularidades constatadas pelos Município deverão ser comunicadas ao Órgão Gerenciador, no prazo máximo de dois dias, para que sejam tomadas as providências necessárias para corrigi-las ou, quando for o caso, aplicadas as penalidades cabíveis.</w:t>
      </w:r>
    </w:p>
    <w:p w14:paraId="5CBF6B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3684FE22" w14:textId="0A5BE0E4"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8.5. Ao Órgão Gerenciador competirá a publicação trimestral, na imprensa oficial, dos preços registrados pela Administração. </w:t>
      </w:r>
    </w:p>
    <w:p w14:paraId="7430C7BB" w14:textId="614CCEBD" w:rsidR="004A5292" w:rsidRPr="008216EB" w:rsidRDefault="004A5292" w:rsidP="008216EB">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 xml:space="preserve">8.6. </w:t>
      </w:r>
      <w:r w:rsidRPr="00DA522C">
        <w:rPr>
          <w:rFonts w:ascii="Arial" w:hAnsi="Arial" w:cs="Arial"/>
          <w:sz w:val="24"/>
          <w:szCs w:val="24"/>
        </w:rPr>
        <w:t xml:space="preserve">A Secretaria Municipal de Obras indica o </w:t>
      </w:r>
      <w:r>
        <w:rPr>
          <w:rFonts w:ascii="Arial" w:hAnsi="Arial" w:cs="Arial"/>
          <w:sz w:val="24"/>
          <w:szCs w:val="24"/>
        </w:rPr>
        <w:t>Secretário</w:t>
      </w:r>
      <w:r w:rsidRPr="00DA522C">
        <w:rPr>
          <w:rFonts w:ascii="Arial" w:hAnsi="Arial" w:cs="Arial"/>
          <w:sz w:val="24"/>
          <w:szCs w:val="24"/>
        </w:rPr>
        <w:t xml:space="preserve"> </w:t>
      </w:r>
      <w:r w:rsidRPr="00DA522C">
        <w:rPr>
          <w:rFonts w:ascii="Arial" w:hAnsi="Arial" w:cs="Arial"/>
          <w:b/>
          <w:bCs/>
          <w:sz w:val="24"/>
          <w:szCs w:val="24"/>
        </w:rPr>
        <w:t>Gilmar João da Silva</w:t>
      </w:r>
      <w:r w:rsidRPr="00DA522C">
        <w:rPr>
          <w:rFonts w:ascii="Arial" w:hAnsi="Arial" w:cs="Arial"/>
          <w:sz w:val="24"/>
          <w:szCs w:val="24"/>
        </w:rPr>
        <w:t xml:space="preserve"> para atuar como fiscal e gestor do contrato.</w:t>
      </w:r>
    </w:p>
    <w:p w14:paraId="27163F63"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1B8A750F" w14:textId="57B0375C"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NONA</w:t>
      </w:r>
      <w:r w:rsidRPr="004F5CEA">
        <w:rPr>
          <w:rFonts w:ascii="Arial" w:hAnsi="Arial" w:cs="Arial"/>
          <w:b/>
          <w:sz w:val="24"/>
          <w:szCs w:val="24"/>
          <w:lang w:eastAsia="ar-SA"/>
        </w:rPr>
        <w:t>:</w:t>
      </w:r>
      <w:r>
        <w:rPr>
          <w:rFonts w:ascii="Arial" w:hAnsi="Arial" w:cs="Arial"/>
          <w:b/>
          <w:sz w:val="24"/>
          <w:szCs w:val="24"/>
          <w:lang w:eastAsia="ar-SA"/>
        </w:rPr>
        <w:t xml:space="preserve"> DOS </w:t>
      </w:r>
      <w:r w:rsidR="00EA75B3" w:rsidRPr="008216EB">
        <w:rPr>
          <w:rFonts w:ascii="Arial" w:hAnsi="Arial" w:cs="Arial"/>
          <w:b/>
          <w:sz w:val="24"/>
          <w:szCs w:val="24"/>
          <w:lang w:eastAsia="ar-SA"/>
        </w:rPr>
        <w:t>CASOS FORTUITOS OU DE FORÇA MAIOR</w:t>
      </w:r>
    </w:p>
    <w:p w14:paraId="29B98DDA" w14:textId="77777777" w:rsidR="00EA75B3" w:rsidRPr="008216EB" w:rsidRDefault="00EA75B3" w:rsidP="008216EB">
      <w:pPr>
        <w:tabs>
          <w:tab w:val="left" w:pos="2268"/>
        </w:tabs>
        <w:spacing w:line="360" w:lineRule="auto"/>
        <w:jc w:val="both"/>
        <w:rPr>
          <w:rFonts w:ascii="Arial" w:hAnsi="Arial" w:cs="Arial"/>
          <w:b/>
          <w:sz w:val="24"/>
          <w:szCs w:val="24"/>
          <w:lang w:eastAsia="ar-SA"/>
        </w:rPr>
      </w:pPr>
      <w:r w:rsidRPr="008216EB">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4E83B00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greve geral;</w:t>
      </w:r>
    </w:p>
    <w:p w14:paraId="2D04A92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calamidade pública;</w:t>
      </w:r>
    </w:p>
    <w:p w14:paraId="26D90D6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lastRenderedPageBreak/>
        <w:t>c) interrupção dos meios de transporte;</w:t>
      </w:r>
    </w:p>
    <w:p w14:paraId="6FE363D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condições meteorológicas excepcionalmente prejudiciais; e</w:t>
      </w:r>
    </w:p>
    <w:p w14:paraId="017AC10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outros casos que se enquadrem no parágrafo único do art. 393, do Código Civil Brasileiro (Lei nº 10.406/2002).</w:t>
      </w:r>
    </w:p>
    <w:p w14:paraId="5D4C9FD5"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9.2. Os casos acima enumerados devem ser satisfatoriamente justificados pelo fornecedor.</w:t>
      </w:r>
    </w:p>
    <w:p w14:paraId="5F9C8A3E" w14:textId="1617EBAF"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2EB954D1" w14:textId="77777777" w:rsidR="00514197" w:rsidRPr="008216EB" w:rsidRDefault="00514197" w:rsidP="008216EB">
      <w:pPr>
        <w:tabs>
          <w:tab w:val="left" w:pos="2268"/>
        </w:tabs>
        <w:spacing w:line="360" w:lineRule="auto"/>
        <w:jc w:val="both"/>
        <w:rPr>
          <w:rFonts w:ascii="Arial" w:hAnsi="Arial" w:cs="Arial"/>
          <w:sz w:val="24"/>
          <w:szCs w:val="24"/>
          <w:lang w:eastAsia="ar-SA"/>
        </w:rPr>
      </w:pPr>
    </w:p>
    <w:p w14:paraId="25F16371" w14:textId="338EE8FE"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DÉCIMA</w:t>
      </w:r>
      <w:r w:rsidRPr="008216EB">
        <w:rPr>
          <w:rFonts w:ascii="Arial" w:hAnsi="Arial" w:cs="Arial"/>
          <w:b/>
          <w:sz w:val="24"/>
          <w:szCs w:val="24"/>
        </w:rPr>
        <w:t>:</w:t>
      </w:r>
      <w:r>
        <w:rPr>
          <w:rFonts w:ascii="Arial" w:hAnsi="Arial" w:cs="Arial"/>
          <w:b/>
          <w:sz w:val="24"/>
          <w:szCs w:val="24"/>
        </w:rPr>
        <w:t xml:space="preserve"> DO </w:t>
      </w:r>
      <w:r w:rsidR="00EA75B3" w:rsidRPr="008216EB">
        <w:rPr>
          <w:rFonts w:ascii="Arial" w:hAnsi="Arial" w:cs="Arial"/>
          <w:b/>
          <w:sz w:val="24"/>
          <w:szCs w:val="24"/>
          <w:lang w:eastAsia="ar-SA"/>
        </w:rPr>
        <w:t>FORO</w:t>
      </w:r>
    </w:p>
    <w:p w14:paraId="3880B267"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10.1. Para a resolução de possíveis divergências entre as partes, oriundas da presente Ata, fica eleito o Foro da Comarca de Tramandaí/RS.</w:t>
      </w:r>
    </w:p>
    <w:p w14:paraId="3C48F6C7"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5630169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0DDEB68F"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b/>
      </w:r>
      <w:r w:rsidRPr="008216EB">
        <w:rPr>
          <w:rFonts w:ascii="Arial" w:hAnsi="Arial" w:cs="Arial"/>
          <w:sz w:val="24"/>
          <w:szCs w:val="24"/>
          <w:lang w:eastAsia="ar-SA"/>
        </w:rPr>
        <w:tab/>
      </w:r>
      <w:r w:rsidRPr="008216EB">
        <w:rPr>
          <w:rFonts w:ascii="Arial" w:hAnsi="Arial" w:cs="Arial"/>
          <w:sz w:val="24"/>
          <w:szCs w:val="24"/>
          <w:lang w:eastAsia="ar-SA"/>
        </w:rPr>
        <w:tab/>
        <w:t xml:space="preserve">             </w:t>
      </w:r>
      <w:r w:rsidRPr="008216EB">
        <w:rPr>
          <w:rFonts w:ascii="Arial" w:hAnsi="Arial" w:cs="Arial"/>
          <w:sz w:val="24"/>
          <w:szCs w:val="24"/>
          <w:lang w:eastAsia="ar-SA"/>
        </w:rPr>
        <w:tab/>
        <w:t xml:space="preserve">    Balneário Pinhal/RS....de ...........de 2023.</w:t>
      </w:r>
    </w:p>
    <w:p w14:paraId="340E456C"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2289FFED"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349B2641"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______________________________                         ___________________________</w:t>
      </w:r>
    </w:p>
    <w:p w14:paraId="3F1761EE"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Órgão Gerenciador                                           Representante da Empresa</w:t>
      </w:r>
    </w:p>
    <w:p w14:paraId="7F14CAE3"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5BB86817"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4C7E1D7C"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D3E03CD"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w:t>
      </w:r>
    </w:p>
    <w:p w14:paraId="6F249C92"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6A9789B8" w14:textId="77777777" w:rsidR="00D648B3" w:rsidRPr="008216EB" w:rsidRDefault="00D648B3" w:rsidP="008216EB">
      <w:pPr>
        <w:tabs>
          <w:tab w:val="left" w:pos="2268"/>
        </w:tabs>
        <w:spacing w:line="360" w:lineRule="auto"/>
        <w:jc w:val="both"/>
        <w:rPr>
          <w:rFonts w:ascii="Arial" w:hAnsi="Arial" w:cs="Arial"/>
          <w:sz w:val="24"/>
          <w:szCs w:val="24"/>
          <w:lang w:eastAsia="ar-SA"/>
        </w:rPr>
      </w:pPr>
      <w:bookmarkStart w:id="2" w:name="_Hlk13733659"/>
      <w:r w:rsidRPr="008216EB">
        <w:rPr>
          <w:rFonts w:ascii="Arial" w:hAnsi="Arial" w:cs="Arial"/>
          <w:sz w:val="24"/>
          <w:szCs w:val="24"/>
          <w:lang w:eastAsia="ar-SA"/>
        </w:rPr>
        <w:t xml:space="preserve">____________________________ </w:t>
      </w:r>
      <w:bookmarkEnd w:id="2"/>
      <w:r w:rsidRPr="008216EB">
        <w:rPr>
          <w:rFonts w:ascii="Arial" w:hAnsi="Arial" w:cs="Arial"/>
          <w:sz w:val="24"/>
          <w:szCs w:val="24"/>
          <w:lang w:eastAsia="ar-SA"/>
        </w:rPr>
        <w:t xml:space="preserve">                           ____________________________    </w:t>
      </w:r>
    </w:p>
    <w:p w14:paraId="528B3B46"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Testemunha</w:t>
      </w:r>
      <w:r w:rsidRPr="008216EB">
        <w:rPr>
          <w:rFonts w:ascii="Arial" w:hAnsi="Arial" w:cs="Arial"/>
          <w:sz w:val="24"/>
          <w:szCs w:val="24"/>
          <w:lang w:eastAsia="ar-SA"/>
        </w:rPr>
        <w:tab/>
        <w:t xml:space="preserve">                                                           </w:t>
      </w:r>
      <w:proofErr w:type="spellStart"/>
      <w:r w:rsidRPr="008216EB">
        <w:rPr>
          <w:rFonts w:ascii="Arial" w:hAnsi="Arial" w:cs="Arial"/>
          <w:sz w:val="24"/>
          <w:szCs w:val="24"/>
          <w:lang w:eastAsia="ar-SA"/>
        </w:rPr>
        <w:t>Testemunha</w:t>
      </w:r>
      <w:proofErr w:type="spellEnd"/>
    </w:p>
    <w:p w14:paraId="426DC7B1"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35AECA9" w14:textId="2235CF29" w:rsidR="0053106E" w:rsidRPr="008216EB" w:rsidRDefault="0053106E" w:rsidP="008216EB">
      <w:pPr>
        <w:pStyle w:val="Corpodetexto"/>
        <w:spacing w:after="0" w:line="360" w:lineRule="auto"/>
        <w:jc w:val="both"/>
        <w:rPr>
          <w:rFonts w:ascii="Arial" w:hAnsi="Arial" w:cs="Arial"/>
          <w:b/>
          <w:sz w:val="24"/>
          <w:szCs w:val="24"/>
        </w:rPr>
      </w:pPr>
    </w:p>
    <w:p w14:paraId="0559217A" w14:textId="089C1A18" w:rsidR="0053106E" w:rsidRPr="008216EB" w:rsidRDefault="0053106E" w:rsidP="008216EB">
      <w:pPr>
        <w:pStyle w:val="Corpodetexto"/>
        <w:spacing w:after="0" w:line="360" w:lineRule="auto"/>
        <w:jc w:val="both"/>
        <w:rPr>
          <w:rFonts w:ascii="Arial" w:hAnsi="Arial" w:cs="Arial"/>
          <w:b/>
          <w:sz w:val="24"/>
          <w:szCs w:val="24"/>
        </w:rPr>
      </w:pPr>
    </w:p>
    <w:p w14:paraId="67A1CEC0" w14:textId="45859941" w:rsidR="00C97394" w:rsidRPr="008216EB" w:rsidRDefault="00C97394" w:rsidP="008216EB">
      <w:pPr>
        <w:pStyle w:val="Corpodetexto"/>
        <w:spacing w:after="0" w:line="360" w:lineRule="auto"/>
        <w:jc w:val="both"/>
        <w:rPr>
          <w:rFonts w:ascii="Arial" w:hAnsi="Arial" w:cs="Arial"/>
          <w:b/>
          <w:sz w:val="24"/>
          <w:szCs w:val="24"/>
        </w:rPr>
      </w:pPr>
    </w:p>
    <w:p w14:paraId="00E1ED95" w14:textId="2AD6875B" w:rsidR="00D6002B" w:rsidRPr="008216EB" w:rsidRDefault="00C92CD5" w:rsidP="00352619">
      <w:pPr>
        <w:pStyle w:val="Corpodetexto"/>
        <w:spacing w:after="0" w:line="360" w:lineRule="auto"/>
        <w:jc w:val="center"/>
        <w:rPr>
          <w:rFonts w:ascii="Arial" w:hAnsi="Arial" w:cs="Arial"/>
          <w:b/>
          <w:sz w:val="24"/>
          <w:szCs w:val="24"/>
        </w:rPr>
      </w:pPr>
      <w:r w:rsidRPr="008216EB">
        <w:rPr>
          <w:rFonts w:ascii="Arial" w:hAnsi="Arial" w:cs="Arial"/>
          <w:b/>
          <w:sz w:val="24"/>
          <w:szCs w:val="24"/>
        </w:rPr>
        <w:lastRenderedPageBreak/>
        <w:t>ANEXO V</w:t>
      </w:r>
      <w:r w:rsidR="002F096E" w:rsidRPr="008216EB">
        <w:rPr>
          <w:rFonts w:ascii="Arial" w:hAnsi="Arial" w:cs="Arial"/>
          <w:b/>
          <w:sz w:val="24"/>
          <w:szCs w:val="24"/>
        </w:rPr>
        <w:t xml:space="preserve">I </w:t>
      </w:r>
      <w:r w:rsidRPr="008216EB">
        <w:rPr>
          <w:rFonts w:ascii="Arial" w:hAnsi="Arial" w:cs="Arial"/>
          <w:b/>
          <w:sz w:val="24"/>
          <w:szCs w:val="24"/>
        </w:rPr>
        <w:t>– MINUTA DE CONTRATO</w:t>
      </w:r>
    </w:p>
    <w:p w14:paraId="76A354DB" w14:textId="77777777" w:rsidR="00F465F3" w:rsidRPr="008216EB" w:rsidRDefault="00F465F3" w:rsidP="008216EB">
      <w:pPr>
        <w:spacing w:line="360" w:lineRule="auto"/>
        <w:jc w:val="both"/>
        <w:rPr>
          <w:rFonts w:ascii="Arial" w:eastAsia="Batang" w:hAnsi="Arial" w:cs="Arial"/>
          <w:sz w:val="24"/>
          <w:szCs w:val="24"/>
        </w:rPr>
      </w:pPr>
    </w:p>
    <w:p w14:paraId="53377757" w14:textId="18D71024"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E16FCC" w:rsidRPr="00E16FCC">
        <w:rPr>
          <w:rFonts w:ascii="Arial" w:hAnsi="Arial" w:cs="Arial"/>
          <w:sz w:val="24"/>
          <w:szCs w:val="24"/>
        </w:rPr>
        <w:t>Aquisição de tubos de concreto</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77777777"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5DBCADA9"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8216EB" w:rsidRPr="008216EB">
        <w:rPr>
          <w:rFonts w:ascii="Arial" w:eastAsia="Arial Unicode MS" w:hAnsi="Arial" w:cs="Arial"/>
          <w:sz w:val="24"/>
          <w:szCs w:val="24"/>
        </w:rPr>
        <w:t>14</w:t>
      </w:r>
      <w:r w:rsidR="009C1A59">
        <w:rPr>
          <w:rFonts w:ascii="Arial" w:eastAsia="Arial Unicode MS" w:hAnsi="Arial" w:cs="Arial"/>
          <w:sz w:val="24"/>
          <w:szCs w:val="24"/>
        </w:rPr>
        <w:t>9</w:t>
      </w:r>
      <w:r w:rsidRPr="008216EB">
        <w:rPr>
          <w:rFonts w:ascii="Arial" w:eastAsia="Arial Unicode MS" w:hAnsi="Arial" w:cs="Arial"/>
          <w:sz w:val="24"/>
          <w:szCs w:val="24"/>
        </w:rPr>
        <w:t xml:space="preserve">/2023,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9C1A59">
        <w:rPr>
          <w:rFonts w:ascii="Arial" w:eastAsia="Arial Unicode MS" w:hAnsi="Arial" w:cs="Arial"/>
          <w:sz w:val="24"/>
          <w:szCs w:val="24"/>
        </w:rPr>
        <w:t>50</w:t>
      </w:r>
      <w:r w:rsidRPr="008216EB">
        <w:rPr>
          <w:rFonts w:ascii="Arial" w:eastAsia="Arial Unicode MS" w:hAnsi="Arial" w:cs="Arial"/>
          <w:sz w:val="24"/>
          <w:szCs w:val="24"/>
        </w:rPr>
        <w:t>/2023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77777777" w:rsidR="00F465F3" w:rsidRPr="008216EB" w:rsidRDefault="00F465F3" w:rsidP="008216EB">
      <w:pPr>
        <w:spacing w:line="360" w:lineRule="auto"/>
        <w:jc w:val="both"/>
        <w:outlineLvl w:val="5"/>
        <w:rPr>
          <w:rFonts w:ascii="Arial" w:eastAsia="Arial Unicode MS" w:hAnsi="Arial" w:cs="Arial"/>
          <w:snapToGrid w:val="0"/>
          <w:sz w:val="24"/>
          <w:szCs w:val="24"/>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352625BA" w:rsidR="00F465F3"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E16FCC" w:rsidRPr="00E16FCC">
        <w:rPr>
          <w:rFonts w:ascii="Arial" w:eastAsia="Arial Unicode MS" w:hAnsi="Arial" w:cs="Arial"/>
          <w:snapToGrid w:val="0"/>
          <w:sz w:val="24"/>
          <w:szCs w:val="24"/>
        </w:rPr>
        <w:t>Aquisição de tubos de concreto destinados à manutenção e implantação do sistema de drenagem pluvial em diversos trechos do município</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w:t>
      </w:r>
      <w:r w:rsidR="00317F2D">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w:t>
      </w:r>
      <w:r w:rsidR="008216EB" w:rsidRPr="008216EB">
        <w:rPr>
          <w:rFonts w:ascii="Arial" w:eastAsia="Arial Unicode MS" w:hAnsi="Arial" w:cs="Arial"/>
          <w:snapToGrid w:val="0"/>
          <w:sz w:val="24"/>
          <w:szCs w:val="24"/>
        </w:rPr>
        <w:t>14</w:t>
      </w:r>
      <w:r w:rsidR="009C1A59">
        <w:rPr>
          <w:rFonts w:ascii="Arial" w:eastAsia="Arial Unicode MS" w:hAnsi="Arial" w:cs="Arial"/>
          <w:snapToGrid w:val="0"/>
          <w:sz w:val="24"/>
          <w:szCs w:val="24"/>
        </w:rPr>
        <w:t>9</w:t>
      </w:r>
      <w:r w:rsidRPr="008216EB">
        <w:rPr>
          <w:rFonts w:ascii="Arial" w:eastAsia="Arial Unicode MS" w:hAnsi="Arial" w:cs="Arial"/>
          <w:snapToGrid w:val="0"/>
          <w:sz w:val="24"/>
          <w:szCs w:val="24"/>
        </w:rPr>
        <w:t>/2023, Pregão Eletrônico</w:t>
      </w:r>
      <w:r w:rsidR="00785433" w:rsidRPr="008216EB">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9C1A59">
        <w:rPr>
          <w:rFonts w:ascii="Arial" w:eastAsia="Arial Unicode MS" w:hAnsi="Arial" w:cs="Arial"/>
          <w:snapToGrid w:val="0"/>
          <w:sz w:val="24"/>
          <w:szCs w:val="24"/>
        </w:rPr>
        <w:t>50</w:t>
      </w:r>
      <w:r w:rsidRPr="008216EB">
        <w:rPr>
          <w:rFonts w:ascii="Arial" w:eastAsia="Arial Unicode MS" w:hAnsi="Arial" w:cs="Arial"/>
          <w:snapToGrid w:val="0"/>
          <w:sz w:val="24"/>
          <w:szCs w:val="24"/>
        </w:rPr>
        <w:t xml:space="preserve">/2023. </w:t>
      </w:r>
    </w:p>
    <w:p w14:paraId="0ED6ADEB" w14:textId="77777777" w:rsidR="00E16FCC" w:rsidRPr="00E16FCC" w:rsidRDefault="00E16FCC" w:rsidP="00E16FCC">
      <w:pPr>
        <w:spacing w:line="360" w:lineRule="auto"/>
        <w:jc w:val="both"/>
        <w:rPr>
          <w:rFonts w:ascii="Arial" w:eastAsia="Arial Unicode MS" w:hAnsi="Arial" w:cs="Arial"/>
          <w:snapToGrid w:val="0"/>
          <w:sz w:val="24"/>
          <w:szCs w:val="24"/>
        </w:rPr>
      </w:pPr>
      <w:r w:rsidRPr="00E16FCC">
        <w:rPr>
          <w:rFonts w:ascii="Arial" w:eastAsia="Arial Unicode MS" w:hAnsi="Arial" w:cs="Arial"/>
          <w:snapToGrid w:val="0"/>
          <w:sz w:val="24"/>
          <w:szCs w:val="24"/>
        </w:rPr>
        <w:t>2.2. No preço proposto considerar-se-ão inclusos todos os custos, bem como todas as despesas e obrigações relativas a salários, previdência social, tributos, seguros, material de consumo, frete, lucro, descarregamento e tudo mais que for necessário até a entrega final dos objetos no Município de Balneário Pinhal/RS.</w:t>
      </w:r>
    </w:p>
    <w:p w14:paraId="5CDAC558" w14:textId="623056C0" w:rsidR="00E16FCC" w:rsidRPr="00E16FCC" w:rsidRDefault="00E16FCC" w:rsidP="00E16FCC">
      <w:pPr>
        <w:spacing w:line="360" w:lineRule="auto"/>
        <w:jc w:val="both"/>
        <w:rPr>
          <w:rFonts w:ascii="Arial" w:eastAsia="Arial Unicode MS" w:hAnsi="Arial" w:cs="Arial"/>
          <w:snapToGrid w:val="0"/>
          <w:sz w:val="24"/>
          <w:szCs w:val="24"/>
        </w:rPr>
      </w:pPr>
      <w:r w:rsidRPr="00E16FCC">
        <w:rPr>
          <w:rFonts w:ascii="Arial" w:eastAsia="Arial Unicode MS" w:hAnsi="Arial" w:cs="Arial"/>
          <w:snapToGrid w:val="0"/>
          <w:sz w:val="24"/>
          <w:szCs w:val="24"/>
        </w:rPr>
        <w:t xml:space="preserve">2.3. </w:t>
      </w:r>
      <w:r w:rsidR="00F5369E" w:rsidRPr="00F5369E">
        <w:rPr>
          <w:rFonts w:ascii="Arial" w:eastAsia="Arial Unicode MS" w:hAnsi="Arial" w:cs="Arial"/>
          <w:snapToGrid w:val="0"/>
          <w:sz w:val="24"/>
          <w:szCs w:val="24"/>
        </w:rPr>
        <w:t xml:space="preserve">A contratada deverá fornecer o objeto em até 15 (quinze) dias </w:t>
      </w:r>
      <w:r w:rsidR="00F5369E">
        <w:rPr>
          <w:rFonts w:ascii="Arial" w:eastAsia="Arial Unicode MS" w:hAnsi="Arial" w:cs="Arial"/>
          <w:snapToGrid w:val="0"/>
          <w:sz w:val="24"/>
          <w:szCs w:val="24"/>
        </w:rPr>
        <w:t>após emissão de nota de empenho</w:t>
      </w:r>
      <w:r w:rsidRPr="00F5369E">
        <w:rPr>
          <w:rFonts w:ascii="Arial" w:eastAsia="Arial Unicode MS" w:hAnsi="Arial" w:cs="Arial"/>
          <w:snapToGrid w:val="0"/>
          <w:sz w:val="24"/>
          <w:szCs w:val="24"/>
        </w:rPr>
        <w:t>,</w:t>
      </w:r>
      <w:r w:rsidRPr="00E16FCC">
        <w:rPr>
          <w:rFonts w:ascii="Arial" w:eastAsia="Arial Unicode MS" w:hAnsi="Arial" w:cs="Arial"/>
          <w:snapToGrid w:val="0"/>
          <w:sz w:val="24"/>
          <w:szCs w:val="24"/>
        </w:rPr>
        <w:t xml:space="preserve"> pelo período de até 12 (doze) meses.</w:t>
      </w:r>
    </w:p>
    <w:p w14:paraId="4FD1AAEB" w14:textId="52878493" w:rsidR="00E16FCC" w:rsidRPr="00E16FCC" w:rsidRDefault="00E16FCC" w:rsidP="00E16FCC">
      <w:pPr>
        <w:spacing w:line="360" w:lineRule="auto"/>
        <w:jc w:val="both"/>
        <w:rPr>
          <w:rFonts w:ascii="Arial" w:eastAsia="Arial Unicode MS" w:hAnsi="Arial" w:cs="Arial"/>
          <w:snapToGrid w:val="0"/>
          <w:sz w:val="24"/>
          <w:szCs w:val="24"/>
        </w:rPr>
      </w:pPr>
      <w:r w:rsidRPr="00E16FCC">
        <w:rPr>
          <w:rFonts w:ascii="Arial" w:eastAsia="Arial Unicode MS" w:hAnsi="Arial" w:cs="Arial"/>
          <w:snapToGrid w:val="0"/>
          <w:sz w:val="24"/>
          <w:szCs w:val="24"/>
        </w:rPr>
        <w:t>2.4. A fabricação dos tubos de concreto deverá seguir integralmente normas</w:t>
      </w:r>
      <w:r w:rsidR="009647AF">
        <w:rPr>
          <w:rFonts w:ascii="Arial" w:eastAsia="Arial Unicode MS" w:hAnsi="Arial" w:cs="Arial"/>
          <w:snapToGrid w:val="0"/>
          <w:sz w:val="24"/>
          <w:szCs w:val="24"/>
        </w:rPr>
        <w:t xml:space="preserve"> vigentes </w:t>
      </w:r>
      <w:r w:rsidRPr="00E16FCC">
        <w:rPr>
          <w:rFonts w:ascii="Arial" w:eastAsia="Arial Unicode MS" w:hAnsi="Arial" w:cs="Arial"/>
          <w:snapToGrid w:val="0"/>
          <w:sz w:val="24"/>
          <w:szCs w:val="24"/>
        </w:rPr>
        <w:t xml:space="preserve">da </w:t>
      </w:r>
      <w:r w:rsidR="00F50C4B" w:rsidRPr="00F50C4B">
        <w:rPr>
          <w:rFonts w:ascii="Arial" w:eastAsia="Arial Unicode MS" w:hAnsi="Arial" w:cs="Arial"/>
          <w:snapToGrid w:val="0"/>
          <w:sz w:val="24"/>
          <w:szCs w:val="24"/>
        </w:rPr>
        <w:t>ABNT NBR 8890/2020</w:t>
      </w:r>
      <w:r w:rsidRPr="00E16FCC">
        <w:rPr>
          <w:rFonts w:ascii="Arial" w:eastAsia="Arial Unicode MS" w:hAnsi="Arial" w:cs="Arial"/>
          <w:snapToGrid w:val="0"/>
          <w:sz w:val="24"/>
          <w:szCs w:val="24"/>
        </w:rPr>
        <w:t>.</w:t>
      </w:r>
    </w:p>
    <w:p w14:paraId="04F173A3" w14:textId="3996CD11" w:rsidR="00E16FCC" w:rsidRPr="008216EB" w:rsidRDefault="00E16FCC" w:rsidP="00E16FCC">
      <w:pPr>
        <w:spacing w:line="360" w:lineRule="auto"/>
        <w:jc w:val="both"/>
        <w:rPr>
          <w:rFonts w:ascii="Arial" w:eastAsia="Arial Unicode MS" w:hAnsi="Arial" w:cs="Arial"/>
          <w:snapToGrid w:val="0"/>
          <w:sz w:val="24"/>
          <w:szCs w:val="24"/>
        </w:rPr>
      </w:pPr>
      <w:r w:rsidRPr="00E16FCC">
        <w:rPr>
          <w:rFonts w:ascii="Arial" w:eastAsia="Arial Unicode MS" w:hAnsi="Arial" w:cs="Arial"/>
          <w:snapToGrid w:val="0"/>
          <w:sz w:val="24"/>
          <w:szCs w:val="24"/>
        </w:rPr>
        <w:lastRenderedPageBreak/>
        <w:t>2.5. Os tubos com defeitos de fabricação tais como trincas, fissuras e outros inconvenientes que comprometam o seu uso, não serão aceitos, sendo os mesmos devolvidos para que o fornecedor providencie sua substituição, ensejando aplicação de multa o não cumprimento deste item.</w:t>
      </w:r>
    </w:p>
    <w:p w14:paraId="6CAB58AC" w14:textId="77777777" w:rsidR="00F465F3" w:rsidRPr="008216EB" w:rsidRDefault="00F465F3" w:rsidP="00317F2D">
      <w:pPr>
        <w:ind w:firstLine="709"/>
        <w:jc w:val="both"/>
        <w:rPr>
          <w:rFonts w:ascii="Arial" w:eastAsia="Arial Unicode MS" w:hAnsi="Arial" w:cs="Arial"/>
          <w:snapToGrid w:val="0"/>
          <w:sz w:val="24"/>
          <w:szCs w:val="24"/>
        </w:rPr>
      </w:pPr>
    </w:p>
    <w:p w14:paraId="0475AD3B" w14:textId="77777777" w:rsidR="00F465F3" w:rsidRPr="008216EB" w:rsidRDefault="00F465F3" w:rsidP="008216EB">
      <w:pPr>
        <w:spacing w:line="360" w:lineRule="auto"/>
        <w:jc w:val="both"/>
        <w:outlineLvl w:val="5"/>
        <w:rPr>
          <w:rFonts w:ascii="Arial" w:eastAsia="Arial Unicode MS" w:hAnsi="Arial" w:cs="Arial"/>
          <w:b/>
          <w:bCs/>
          <w:kern w:val="32"/>
          <w:sz w:val="24"/>
          <w:szCs w:val="24"/>
          <w:u w:val="single"/>
        </w:rPr>
      </w:pPr>
      <w:bookmarkStart w:id="3" w:name="_Hlk14333621"/>
      <w:r w:rsidRPr="008216EB">
        <w:rPr>
          <w:rFonts w:ascii="Arial" w:eastAsia="Arial Unicode MS" w:hAnsi="Arial" w:cs="Arial"/>
          <w:b/>
          <w:bCs/>
          <w:sz w:val="24"/>
          <w:szCs w:val="24"/>
        </w:rPr>
        <w:t>Cláusula Terceira:</w:t>
      </w:r>
      <w:bookmarkEnd w:id="3"/>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29DE0E86" w14:textId="2279DF4B" w:rsidR="00335492" w:rsidRPr="00335492" w:rsidRDefault="00782B3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 xml:space="preserve">.1. </w:t>
      </w:r>
      <w:r w:rsidR="00335492" w:rsidRPr="00335492">
        <w:rPr>
          <w:rFonts w:ascii="Arial" w:eastAsia="Arial Unicode MS" w:hAnsi="Arial" w:cs="Arial"/>
          <w:kern w:val="32"/>
          <w:sz w:val="24"/>
          <w:szCs w:val="24"/>
        </w:rPr>
        <w:t>O valor total do presente contrato é de R$ _____</w:t>
      </w:r>
      <w:proofErr w:type="gramStart"/>
      <w:r w:rsidR="00335492" w:rsidRPr="00335492">
        <w:rPr>
          <w:rFonts w:ascii="Arial" w:eastAsia="Arial Unicode MS" w:hAnsi="Arial" w:cs="Arial"/>
          <w:kern w:val="32"/>
          <w:sz w:val="24"/>
          <w:szCs w:val="24"/>
        </w:rPr>
        <w:t>_(</w:t>
      </w:r>
      <w:proofErr w:type="gramEnd"/>
      <w:r w:rsidR="00335492" w:rsidRPr="00335492">
        <w:rPr>
          <w:rFonts w:ascii="Arial" w:eastAsia="Arial Unicode MS" w:hAnsi="Arial" w:cs="Arial"/>
          <w:kern w:val="32"/>
          <w:sz w:val="24"/>
          <w:szCs w:val="24"/>
        </w:rPr>
        <w:t xml:space="preserve">______________).   </w:t>
      </w:r>
    </w:p>
    <w:p w14:paraId="46DFF622" w14:textId="7187FB6E" w:rsidR="00335492" w:rsidRPr="00335492" w:rsidRDefault="0033549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33549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0B65F383" w14:textId="48DB4EAB" w:rsid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2</w:t>
      </w:r>
      <w:r w:rsidR="004A5292" w:rsidRPr="004A5292">
        <w:rPr>
          <w:rFonts w:ascii="Arial" w:eastAsia="Arial Unicode MS" w:hAnsi="Arial" w:cs="Arial"/>
          <w:kern w:val="32"/>
          <w:sz w:val="24"/>
          <w:szCs w:val="24"/>
        </w:rPr>
        <w:t>. O pagamento será efetuado em até 30 (trinta) dias após a entrega do objeto mediante apresentação da Nota Fiscal/Fatura, na Secretaria de Finanças.</w:t>
      </w:r>
    </w:p>
    <w:p w14:paraId="613BACD9" w14:textId="7B8651F1" w:rsidR="004A5292" w:rsidRP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3</w:t>
      </w:r>
      <w:r w:rsidR="004A5292" w:rsidRPr="004A5292">
        <w:rPr>
          <w:rFonts w:ascii="Arial" w:eastAsia="Arial Unicode MS" w:hAnsi="Arial" w:cs="Arial"/>
          <w:kern w:val="32"/>
          <w:sz w:val="24"/>
          <w:szCs w:val="24"/>
        </w:rPr>
        <w:t>.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Default="00782B32" w:rsidP="00782B32">
      <w:pPr>
        <w:jc w:val="both"/>
        <w:rPr>
          <w:rFonts w:ascii="Arial" w:eastAsia="Arial Unicode MS" w:hAnsi="Arial" w:cs="Arial"/>
          <w:kern w:val="32"/>
          <w:sz w:val="24"/>
          <w:szCs w:val="24"/>
        </w:rPr>
      </w:pPr>
    </w:p>
    <w:p w14:paraId="309B4993" w14:textId="32FA040A" w:rsidR="00F465F3" w:rsidRPr="008216EB" w:rsidRDefault="00F465F3" w:rsidP="00782B32">
      <w:pPr>
        <w:spacing w:line="360" w:lineRule="auto"/>
        <w:jc w:val="both"/>
        <w:rPr>
          <w:rFonts w:ascii="Arial" w:hAnsi="Arial" w:cs="Arial"/>
          <w:sz w:val="24"/>
          <w:szCs w:val="24"/>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16F9EBE3" w14:textId="2BE0BD38"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 xml:space="preserve">.1. </w:t>
      </w:r>
      <w:r w:rsidR="00F5369E" w:rsidRPr="00F5369E">
        <w:rPr>
          <w:rFonts w:ascii="Arial" w:hAnsi="Arial" w:cs="Arial"/>
          <w:sz w:val="24"/>
          <w:szCs w:val="24"/>
          <w:lang w:eastAsia="ar-SA"/>
        </w:rPr>
        <w:t>A contratada deverá fornecer o objeto em até 15 (quinze) dias após emissão de nota de empenho.</w:t>
      </w:r>
    </w:p>
    <w:p w14:paraId="0CDB2F4C" w14:textId="5BACFE95"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.2. O Município se resguarda o direito de comprar conforme a necessidade, pelo período de até 12 meses.</w:t>
      </w:r>
    </w:p>
    <w:p w14:paraId="4FB22331" w14:textId="44BB3A5E" w:rsid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 xml:space="preserve">.3. Local de entrega: Subprefeitura do Magistério ou em outro local que a Administração indicar, dentro do Município. </w:t>
      </w:r>
    </w:p>
    <w:p w14:paraId="6D88905C" w14:textId="1873B496" w:rsidR="007178EE" w:rsidRPr="00057375"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w:t>
      </w:r>
      <w:r>
        <w:rPr>
          <w:rFonts w:ascii="Arial" w:hAnsi="Arial" w:cs="Arial"/>
          <w:sz w:val="24"/>
          <w:szCs w:val="24"/>
          <w:lang w:eastAsia="ar-SA"/>
        </w:rPr>
        <w:t>4</w:t>
      </w:r>
      <w:r w:rsidRPr="00057375">
        <w:rPr>
          <w:rFonts w:ascii="Arial" w:hAnsi="Arial" w:cs="Arial"/>
          <w:sz w:val="24"/>
          <w:szCs w:val="24"/>
          <w:lang w:eastAsia="ar-SA"/>
        </w:rPr>
        <w:t>. Os produtos serão recebidos p</w:t>
      </w:r>
      <w:r>
        <w:rPr>
          <w:rFonts w:ascii="Arial" w:hAnsi="Arial" w:cs="Arial"/>
          <w:sz w:val="24"/>
          <w:szCs w:val="24"/>
          <w:lang w:eastAsia="ar-SA"/>
        </w:rPr>
        <w:t>elo fiscal do contrato</w:t>
      </w:r>
      <w:r w:rsidRPr="00057375">
        <w:rPr>
          <w:rFonts w:ascii="Arial" w:hAnsi="Arial" w:cs="Arial"/>
          <w:sz w:val="24"/>
          <w:szCs w:val="24"/>
          <w:lang w:eastAsia="ar-SA"/>
        </w:rPr>
        <w:t xml:space="preserve"> que irá conferir os mesmos, conforme empenho, e após liberar para pagamento, caso estejam de acordo com o solicitado.</w:t>
      </w:r>
    </w:p>
    <w:p w14:paraId="2B170A57" w14:textId="1E549B60" w:rsidR="007178EE" w:rsidRPr="00057375"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w:t>
      </w:r>
      <w:r>
        <w:rPr>
          <w:rFonts w:ascii="Arial" w:hAnsi="Arial" w:cs="Arial"/>
          <w:sz w:val="24"/>
          <w:szCs w:val="24"/>
          <w:lang w:eastAsia="ar-SA"/>
        </w:rPr>
        <w:t>5</w:t>
      </w:r>
      <w:r w:rsidRPr="00057375">
        <w:rPr>
          <w:rFonts w:ascii="Arial" w:hAnsi="Arial" w:cs="Arial"/>
          <w:sz w:val="24"/>
          <w:szCs w:val="24"/>
          <w:lang w:eastAsia="ar-SA"/>
        </w:rPr>
        <w:t>.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2DF47B41" w14:textId="13821668" w:rsidR="007178EE" w:rsidRPr="00057375"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w:t>
      </w:r>
      <w:r>
        <w:rPr>
          <w:rFonts w:ascii="Arial" w:hAnsi="Arial" w:cs="Arial"/>
          <w:sz w:val="24"/>
          <w:szCs w:val="24"/>
          <w:lang w:eastAsia="ar-SA"/>
        </w:rPr>
        <w:t>6</w:t>
      </w:r>
      <w:r w:rsidRPr="00057375">
        <w:rPr>
          <w:rFonts w:ascii="Arial" w:hAnsi="Arial" w:cs="Arial"/>
          <w:sz w:val="24"/>
          <w:szCs w:val="24"/>
          <w:lang w:eastAsia="ar-SA"/>
        </w:rPr>
        <w:t xml:space="preserve">. </w:t>
      </w:r>
      <w:r w:rsidR="009647AF" w:rsidRPr="009647AF">
        <w:rPr>
          <w:rFonts w:ascii="Arial" w:hAnsi="Arial" w:cs="Arial"/>
          <w:sz w:val="24"/>
          <w:szCs w:val="24"/>
          <w:lang w:eastAsia="ar-SA"/>
        </w:rPr>
        <w:t>Os tubos com defeitos de fabricação tais como trincas, fissuras e outros inconvenientes que comprometam o seu uso, não serão aceitos, sendo os mesmos devolvidos para que o fornecedor providencie sua substituição, ensejando aplicação de multa o não cumprimento deste item</w:t>
      </w:r>
      <w:r w:rsidRPr="00057375">
        <w:rPr>
          <w:rFonts w:ascii="Arial" w:hAnsi="Arial" w:cs="Arial"/>
          <w:sz w:val="24"/>
          <w:szCs w:val="24"/>
          <w:lang w:eastAsia="ar-SA"/>
        </w:rPr>
        <w:t>.</w:t>
      </w:r>
    </w:p>
    <w:p w14:paraId="3D535C6F" w14:textId="77777777" w:rsidR="00317F2D" w:rsidRDefault="00317F2D" w:rsidP="00317F2D">
      <w:pPr>
        <w:tabs>
          <w:tab w:val="left" w:pos="1134"/>
        </w:tabs>
        <w:jc w:val="both"/>
        <w:rPr>
          <w:rFonts w:ascii="Arial" w:hAnsi="Arial" w:cs="Arial"/>
          <w:sz w:val="24"/>
          <w:szCs w:val="24"/>
          <w:lang w:eastAsia="ar-SA"/>
        </w:rPr>
      </w:pPr>
    </w:p>
    <w:p w14:paraId="172949AD" w14:textId="4E4161D7" w:rsidR="007178EE"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 xml:space="preserve">4.7. </w:t>
      </w:r>
      <w:r w:rsidRPr="00057375">
        <w:rPr>
          <w:rFonts w:ascii="Arial" w:hAnsi="Arial" w:cs="Arial"/>
          <w:sz w:val="24"/>
          <w:szCs w:val="24"/>
          <w:lang w:eastAsia="ar-SA"/>
        </w:rPr>
        <w:t>A nota fiscal/fatura deverá, obrigatoriamente, ser entregue junto com o seu objeto.</w:t>
      </w:r>
    </w:p>
    <w:p w14:paraId="6BD96814" w14:textId="77777777" w:rsidR="00352619" w:rsidRPr="008216EB" w:rsidRDefault="00352619" w:rsidP="00317F2D">
      <w:pPr>
        <w:jc w:val="both"/>
        <w:rPr>
          <w:rFonts w:ascii="Arial" w:hAnsi="Arial" w:cs="Arial"/>
          <w:b/>
          <w:sz w:val="24"/>
          <w:szCs w:val="24"/>
          <w:lang w:eastAsia="ar-SA"/>
        </w:rPr>
      </w:pPr>
    </w:p>
    <w:p w14:paraId="176B278C" w14:textId="77777777"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4A71C6CE"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16849320" w14:textId="36CCAFA4"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8216EB" w:rsidRDefault="00710D03" w:rsidP="00335492">
      <w:pPr>
        <w:jc w:val="both"/>
        <w:rPr>
          <w:rFonts w:ascii="Arial" w:hAnsi="Arial" w:cs="Arial"/>
          <w:b/>
          <w:sz w:val="24"/>
          <w:szCs w:val="24"/>
        </w:rPr>
      </w:pPr>
    </w:p>
    <w:p w14:paraId="48BF6962" w14:textId="1EAB4082" w:rsidR="00F465F3"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16F7B144" w:rsidR="00864557" w:rsidRDefault="004A5292" w:rsidP="00EA7BA1">
      <w:pPr>
        <w:spacing w:line="360" w:lineRule="auto"/>
        <w:jc w:val="both"/>
        <w:rPr>
          <w:rFonts w:ascii="Arial" w:hAnsi="Arial" w:cs="Arial"/>
          <w:sz w:val="24"/>
          <w:szCs w:val="24"/>
        </w:rPr>
      </w:pPr>
      <w:r w:rsidRPr="00DA522C">
        <w:rPr>
          <w:rFonts w:ascii="Arial" w:hAnsi="Arial" w:cs="Arial"/>
          <w:sz w:val="24"/>
          <w:szCs w:val="24"/>
        </w:rPr>
        <w:t xml:space="preserve">A Secretaria Municipal de Obras indica o </w:t>
      </w:r>
      <w:r>
        <w:rPr>
          <w:rFonts w:ascii="Arial" w:hAnsi="Arial" w:cs="Arial"/>
          <w:sz w:val="24"/>
          <w:szCs w:val="24"/>
        </w:rPr>
        <w:t>Secretário</w:t>
      </w:r>
      <w:r w:rsidRPr="00DA522C">
        <w:rPr>
          <w:rFonts w:ascii="Arial" w:hAnsi="Arial" w:cs="Arial"/>
          <w:sz w:val="24"/>
          <w:szCs w:val="24"/>
        </w:rPr>
        <w:t xml:space="preserve"> </w:t>
      </w:r>
      <w:r w:rsidRPr="00DA522C">
        <w:rPr>
          <w:rFonts w:ascii="Arial" w:hAnsi="Arial" w:cs="Arial"/>
          <w:b/>
          <w:bCs/>
          <w:sz w:val="24"/>
          <w:szCs w:val="24"/>
        </w:rPr>
        <w:t>Gilmar João da Silva</w:t>
      </w:r>
      <w:r w:rsidRPr="00DA522C">
        <w:rPr>
          <w:rFonts w:ascii="Arial" w:hAnsi="Arial" w:cs="Arial"/>
          <w:sz w:val="24"/>
          <w:szCs w:val="24"/>
        </w:rPr>
        <w:t>, para atuar como fiscal e gestor do contrato.</w:t>
      </w:r>
    </w:p>
    <w:p w14:paraId="5DA86976" w14:textId="77777777" w:rsidR="00EA7BA1" w:rsidRPr="00EA7BA1" w:rsidRDefault="00EA7BA1" w:rsidP="00335492">
      <w:pPr>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508C9E53" w14:textId="35A778B1" w:rsidR="00F465F3" w:rsidRDefault="00EA7BA1" w:rsidP="008216EB">
      <w:pPr>
        <w:spacing w:line="360" w:lineRule="auto"/>
        <w:jc w:val="both"/>
        <w:rPr>
          <w:rFonts w:ascii="Arial" w:hAnsi="Arial" w:cs="Arial"/>
          <w:sz w:val="24"/>
          <w:szCs w:val="24"/>
        </w:rPr>
      </w:pPr>
      <w:r w:rsidRPr="00EA7BA1">
        <w:rPr>
          <w:rFonts w:ascii="Arial" w:hAnsi="Arial" w:cs="Arial"/>
          <w:sz w:val="24"/>
          <w:szCs w:val="24"/>
        </w:rPr>
        <w:t>As despesas decorrentes do presente contrato correrão à conta das seguintes dotações orçamentárias: (................)</w:t>
      </w:r>
    </w:p>
    <w:p w14:paraId="02101D53" w14:textId="77777777" w:rsidR="00335492" w:rsidRDefault="00335492" w:rsidP="00335492">
      <w:pPr>
        <w:jc w:val="both"/>
        <w:rPr>
          <w:rFonts w:ascii="Arial" w:hAnsi="Arial" w:cs="Arial"/>
          <w:b/>
          <w:sz w:val="24"/>
          <w:szCs w:val="24"/>
        </w:rPr>
      </w:pPr>
    </w:p>
    <w:p w14:paraId="3DA2B6CF" w14:textId="1A77D416"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264C092E" w14:textId="7CD8DAC3"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470380E3"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12280A2B"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43DDFFE4"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3F3533A4" w14:textId="77777777" w:rsidR="00F465F3" w:rsidRPr="008216EB" w:rsidRDefault="00F465F3" w:rsidP="008216EB">
      <w:pPr>
        <w:spacing w:line="360" w:lineRule="auto"/>
        <w:jc w:val="both"/>
        <w:rPr>
          <w:rFonts w:ascii="Arial" w:hAnsi="Arial" w:cs="Arial"/>
          <w:sz w:val="24"/>
          <w:szCs w:val="24"/>
        </w:rPr>
      </w:pPr>
    </w:p>
    <w:p w14:paraId="770AE61A"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lastRenderedPageBreak/>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4EB896F2" w:rsidR="00F465F3" w:rsidRDefault="00F465F3" w:rsidP="00335492">
      <w:pPr>
        <w:jc w:val="both"/>
        <w:rPr>
          <w:rFonts w:ascii="Arial" w:hAnsi="Arial" w:cs="Arial"/>
          <w:sz w:val="24"/>
          <w:szCs w:val="24"/>
        </w:rPr>
      </w:pPr>
    </w:p>
    <w:p w14:paraId="3A9BA2E8" w14:textId="77777777"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p>
    <w:p w14:paraId="5D691DCA"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669B2925"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CF088D" w:rsidRPr="008216EB">
        <w:rPr>
          <w:rFonts w:ascii="Arial" w:hAnsi="Arial" w:cs="Arial"/>
          <w:sz w:val="24"/>
          <w:szCs w:val="24"/>
        </w:rPr>
        <w:t>20</w:t>
      </w:r>
      <w:r w:rsidR="00835500" w:rsidRPr="008216EB">
        <w:rPr>
          <w:rFonts w:ascii="Arial" w:hAnsi="Arial" w:cs="Arial"/>
          <w:sz w:val="24"/>
          <w:szCs w:val="24"/>
        </w:rPr>
        <w:t>2</w:t>
      </w:r>
      <w:r w:rsidR="00B200E4" w:rsidRPr="008216EB">
        <w:rPr>
          <w:rFonts w:ascii="Arial" w:hAnsi="Arial" w:cs="Arial"/>
          <w:sz w:val="24"/>
          <w:szCs w:val="24"/>
        </w:rPr>
        <w:t>3</w:t>
      </w:r>
      <w:r w:rsidR="00CF088D" w:rsidRPr="008216EB">
        <w:rPr>
          <w:rFonts w:ascii="Arial" w:hAnsi="Arial" w:cs="Arial"/>
          <w:sz w:val="24"/>
          <w:szCs w:val="24"/>
        </w:rPr>
        <w:t>.</w:t>
      </w:r>
    </w:p>
    <w:p w14:paraId="06588A2A" w14:textId="77777777" w:rsidR="00C92CD5" w:rsidRPr="008216EB" w:rsidRDefault="00C92CD5" w:rsidP="008216EB">
      <w:pPr>
        <w:spacing w:line="360" w:lineRule="auto"/>
        <w:jc w:val="both"/>
        <w:rPr>
          <w:rFonts w:ascii="Arial" w:hAnsi="Arial" w:cs="Arial"/>
          <w:sz w:val="24"/>
          <w:szCs w:val="24"/>
        </w:rPr>
      </w:pPr>
    </w:p>
    <w:p w14:paraId="5FB14AB3" w14:textId="235FF7DE" w:rsidR="00C97394" w:rsidRDefault="00C97394" w:rsidP="008216EB">
      <w:pPr>
        <w:spacing w:line="360" w:lineRule="auto"/>
        <w:jc w:val="both"/>
        <w:rPr>
          <w:rFonts w:ascii="Arial" w:hAnsi="Arial" w:cs="Arial"/>
          <w:sz w:val="24"/>
          <w:szCs w:val="24"/>
        </w:rPr>
      </w:pPr>
    </w:p>
    <w:p w14:paraId="79E06CB3" w14:textId="77777777" w:rsidR="00C92CD5" w:rsidRPr="008216EB" w:rsidRDefault="00C92CD5"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4" w:name="_Hlk514747694"/>
      <w:r w:rsidRPr="00782B32">
        <w:rPr>
          <w:rFonts w:ascii="Arial" w:hAnsi="Arial" w:cs="Arial"/>
          <w:b/>
          <w:sz w:val="22"/>
          <w:szCs w:val="22"/>
        </w:rPr>
        <w:t>MARCIA ROSANE TEDESCO DE OLIVEIRA</w:t>
      </w:r>
    </w:p>
    <w:bookmarkEnd w:id="4"/>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AC64E9">
      <w:headerReference w:type="default" r:id="rId8"/>
      <w:footerReference w:type="default" r:id="rId9"/>
      <w:pgSz w:w="11907" w:h="16840" w:code="9"/>
      <w:pgMar w:top="1134" w:right="1134" w:bottom="709"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F5369E" w:rsidRDefault="00F5369E">
      <w:r>
        <w:separator/>
      </w:r>
    </w:p>
  </w:endnote>
  <w:endnote w:type="continuationSeparator" w:id="0">
    <w:p w14:paraId="32B7AA16" w14:textId="77777777" w:rsidR="00F5369E" w:rsidRDefault="00F53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C989AC" w:rsidR="00F5369E" w:rsidRPr="00D41330" w:rsidRDefault="00F5369E"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2BC77F34" w:rsidR="00F5369E" w:rsidRPr="00D41330" w:rsidRDefault="00F5369E"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F5369E" w:rsidRPr="00440691" w:rsidRDefault="00F5369E"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F5369E" w:rsidRDefault="00F5369E">
      <w:r>
        <w:separator/>
      </w:r>
    </w:p>
  </w:footnote>
  <w:footnote w:type="continuationSeparator" w:id="0">
    <w:p w14:paraId="55E32475" w14:textId="77777777" w:rsidR="00F5369E" w:rsidRDefault="00F536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F5369E" w:rsidRPr="007618B5" w:rsidRDefault="00F5369E" w:rsidP="00B24408">
    <w:pPr>
      <w:jc w:val="center"/>
      <w:rPr>
        <w:i/>
        <w:sz w:val="24"/>
        <w:szCs w:val="24"/>
      </w:rPr>
    </w:pPr>
    <w:r>
      <w:rPr>
        <w:noProof/>
      </w:rPr>
      <w:drawing>
        <wp:anchor distT="0" distB="0" distL="114300" distR="114300" simplePos="0" relativeHeight="251657728" behindDoc="1" locked="0" layoutInCell="0" allowOverlap="1" wp14:anchorId="70BCCC99" wp14:editId="205727A2">
          <wp:simplePos x="0" y="0"/>
          <wp:positionH relativeFrom="column">
            <wp:posOffset>-31040</wp:posOffset>
          </wp:positionH>
          <wp:positionV relativeFrom="paragraph">
            <wp:posOffset>-195365</wp:posOffset>
          </wp:positionV>
          <wp:extent cx="892732" cy="969132"/>
          <wp:effectExtent l="0" t="0" r="3175" b="254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199" cy="9707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F5369E" w:rsidRPr="007618B5" w:rsidRDefault="00F5369E" w:rsidP="00B24408">
    <w:pPr>
      <w:jc w:val="center"/>
      <w:rPr>
        <w:b/>
        <w:sz w:val="24"/>
        <w:szCs w:val="24"/>
      </w:rPr>
    </w:pPr>
    <w:r w:rsidRPr="007618B5">
      <w:rPr>
        <w:b/>
        <w:sz w:val="24"/>
        <w:szCs w:val="24"/>
      </w:rPr>
      <w:t>Poder Executivo do Balneário Pinhal</w:t>
    </w:r>
  </w:p>
  <w:p w14:paraId="1931B33F" w14:textId="5A204058" w:rsidR="00F5369E" w:rsidRDefault="00F5369E" w:rsidP="00B24408">
    <w:pPr>
      <w:jc w:val="center"/>
      <w:rPr>
        <w:b/>
        <w:sz w:val="28"/>
      </w:rPr>
    </w:pPr>
    <w:r w:rsidRPr="005B3C09">
      <w:rPr>
        <w:rFonts w:ascii="Vivaldi" w:hAnsi="Vivaldi"/>
        <w:i/>
        <w:sz w:val="36"/>
      </w:rPr>
      <w:t xml:space="preserve"> “Uma Praia de Todos”</w:t>
    </w:r>
    <w:r w:rsidRPr="007618B5">
      <w:rPr>
        <w:b/>
        <w:sz w:val="28"/>
      </w:rPr>
      <w:t xml:space="preserve"> </w:t>
    </w:r>
  </w:p>
  <w:p w14:paraId="10C1B937" w14:textId="77777777" w:rsidR="00F5369E" w:rsidRDefault="00F5369E"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5"/>
  </w:num>
  <w:num w:numId="6">
    <w:abstractNumId w:val="3"/>
  </w:num>
  <w:num w:numId="7">
    <w:abstractNumId w:val="13"/>
  </w:num>
  <w:num w:numId="8">
    <w:abstractNumId w:val="11"/>
  </w:num>
  <w:num w:numId="9">
    <w:abstractNumId w:val="23"/>
  </w:num>
  <w:num w:numId="10">
    <w:abstractNumId w:val="19"/>
  </w:num>
  <w:num w:numId="11">
    <w:abstractNumId w:val="16"/>
  </w:num>
  <w:num w:numId="12">
    <w:abstractNumId w:val="14"/>
  </w:num>
  <w:num w:numId="13">
    <w:abstractNumId w:val="10"/>
  </w:num>
  <w:num w:numId="14">
    <w:abstractNumId w:val="21"/>
  </w:num>
  <w:num w:numId="15">
    <w:abstractNumId w:val="22"/>
  </w:num>
  <w:num w:numId="16">
    <w:abstractNumId w:val="4"/>
  </w:num>
  <w:num w:numId="17">
    <w:abstractNumId w:val="12"/>
  </w:num>
  <w:num w:numId="18">
    <w:abstractNumId w:val="6"/>
  </w:num>
  <w:num w:numId="19">
    <w:abstractNumId w:val="20"/>
  </w:num>
  <w:num w:numId="20">
    <w:abstractNumId w:val="9"/>
  </w:num>
  <w:num w:numId="21">
    <w:abstractNumId w:val="15"/>
  </w:num>
  <w:num w:numId="22">
    <w:abstractNumId w:val="18"/>
  </w:num>
  <w:num w:numId="23">
    <w:abstractNumId w:val="1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91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1763C"/>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1BA1"/>
    <w:rsid w:val="000A42C3"/>
    <w:rsid w:val="000A4CA6"/>
    <w:rsid w:val="000A5156"/>
    <w:rsid w:val="000B22EE"/>
    <w:rsid w:val="000B6010"/>
    <w:rsid w:val="000B61F4"/>
    <w:rsid w:val="000C1FC6"/>
    <w:rsid w:val="000C30AC"/>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193A"/>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83FD1"/>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17F2D"/>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CE6"/>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5292"/>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14197"/>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C5C"/>
    <w:rsid w:val="005D2F3C"/>
    <w:rsid w:val="005D3C55"/>
    <w:rsid w:val="005D4278"/>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8EE"/>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D2875"/>
    <w:rsid w:val="007D56E0"/>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C8C"/>
    <w:rsid w:val="00836DED"/>
    <w:rsid w:val="00840012"/>
    <w:rsid w:val="008406E3"/>
    <w:rsid w:val="0084165C"/>
    <w:rsid w:val="00846BC9"/>
    <w:rsid w:val="00853F33"/>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0C5B"/>
    <w:rsid w:val="009622BF"/>
    <w:rsid w:val="009647A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A4B2B"/>
    <w:rsid w:val="009A50A2"/>
    <w:rsid w:val="009A5648"/>
    <w:rsid w:val="009A5C55"/>
    <w:rsid w:val="009B30E6"/>
    <w:rsid w:val="009B3627"/>
    <w:rsid w:val="009B6235"/>
    <w:rsid w:val="009C1A59"/>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5F0C"/>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322"/>
    <w:rsid w:val="00A3796E"/>
    <w:rsid w:val="00A427C1"/>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C64E9"/>
    <w:rsid w:val="00AD2887"/>
    <w:rsid w:val="00AD3127"/>
    <w:rsid w:val="00AD5B71"/>
    <w:rsid w:val="00AD6B95"/>
    <w:rsid w:val="00AE1352"/>
    <w:rsid w:val="00AE4D47"/>
    <w:rsid w:val="00AF02EC"/>
    <w:rsid w:val="00AF0E66"/>
    <w:rsid w:val="00AF42F7"/>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22C"/>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16FCC"/>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0C4B"/>
    <w:rsid w:val="00F51CBC"/>
    <w:rsid w:val="00F5369E"/>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26C0"/>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093"/>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1489"/>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9C1A59"/>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0495F-4BC6-4E99-B1BF-CDF156102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2594</TotalTime>
  <Pages>16</Pages>
  <Words>4203</Words>
  <Characters>25104</Characters>
  <Application>Microsoft Office Word</Application>
  <DocSecurity>0</DocSecurity>
  <Lines>209</Lines>
  <Paragraphs>58</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29249</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163</cp:revision>
  <cp:lastPrinted>2023-11-14T11:34:00Z</cp:lastPrinted>
  <dcterms:created xsi:type="dcterms:W3CDTF">2018-07-17T15:44:00Z</dcterms:created>
  <dcterms:modified xsi:type="dcterms:W3CDTF">2023-12-20T18:39:00Z</dcterms:modified>
</cp:coreProperties>
</file>